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bookmarkStart w:id="0" w:name="_GoBack"/>
      <w:bookmarkEnd w:id="0"/>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tabs>
          <w:tab w:val="center" w:pos="4153"/>
          <w:tab w:val="right" w:pos="8306"/>
        </w:tabs>
        <w:spacing w:after="0" w:line="240" w:lineRule="auto"/>
        <w:jc w:val="both"/>
        <w:rPr>
          <w:rFonts w:ascii="Times New Roman" w:hAnsi="Times New Roman" w:cs="Times New Roman"/>
          <w:sz w:val="24"/>
          <w:szCs w:val="24"/>
          <w:lang w:eastAsia="ru-RU"/>
        </w:rPr>
      </w:pPr>
    </w:p>
    <w:p w:rsidR="00195850" w:rsidRPr="004C7A6A" w:rsidRDefault="00195850" w:rsidP="00195850">
      <w:pPr>
        <w:spacing w:after="0" w:line="240" w:lineRule="auto"/>
        <w:jc w:val="center"/>
        <w:rPr>
          <w:rFonts w:ascii="Times New Roman" w:hAnsi="Times New Roman" w:cs="Times New Roman"/>
          <w:b/>
          <w:bCs/>
          <w:smallCaps/>
          <w:spacing w:val="5"/>
          <w:sz w:val="24"/>
          <w:szCs w:val="24"/>
          <w:lang w:eastAsia="ru-RU"/>
        </w:rPr>
      </w:pPr>
      <w:r w:rsidRPr="004C7A6A">
        <w:rPr>
          <w:rFonts w:ascii="Times New Roman" w:hAnsi="Times New Roman" w:cs="Times New Roman"/>
          <w:b/>
          <w:bCs/>
          <w:smallCaps/>
          <w:spacing w:val="5"/>
          <w:sz w:val="24"/>
          <w:szCs w:val="24"/>
          <w:lang w:eastAsia="ru-RU"/>
        </w:rPr>
        <w:t>ТЕХНИЧЕСКОЕ ЗАДАНИЕ</w:t>
      </w:r>
    </w:p>
    <w:p w:rsidR="00195850" w:rsidRPr="004C7A6A" w:rsidRDefault="00195850" w:rsidP="00195850">
      <w:pPr>
        <w:spacing w:after="0" w:line="240" w:lineRule="auto"/>
        <w:jc w:val="center"/>
        <w:rPr>
          <w:rFonts w:ascii="Times New Roman" w:hAnsi="Times New Roman" w:cs="Times New Roman"/>
          <w:sz w:val="24"/>
          <w:szCs w:val="24"/>
          <w:lang w:eastAsia="ru-RU"/>
        </w:rPr>
      </w:pPr>
      <w:r w:rsidRPr="004C7A6A">
        <w:rPr>
          <w:rFonts w:ascii="Times New Roman" w:hAnsi="Times New Roman" w:cs="Times New Roman"/>
          <w:sz w:val="24"/>
          <w:szCs w:val="24"/>
          <w:lang w:eastAsia="ru-RU"/>
        </w:rPr>
        <w:t xml:space="preserve">на оказание услуги по централизованному сервисному обслуживанию </w:t>
      </w:r>
      <w:r w:rsidRPr="004C7A6A">
        <w:rPr>
          <w:rFonts w:ascii="Times New Roman" w:hAnsi="Times New Roman" w:cs="Times New Roman"/>
          <w:sz w:val="24"/>
          <w:szCs w:val="24"/>
          <w:lang w:eastAsia="ru-RU"/>
        </w:rPr>
        <w:br/>
        <w:t>средств вычислительной техники.</w:t>
      </w:r>
    </w:p>
    <w:p w:rsidR="00195850" w:rsidRPr="004C7A6A" w:rsidRDefault="00195850" w:rsidP="00195850">
      <w:pPr>
        <w:spacing w:after="0" w:line="240" w:lineRule="auto"/>
        <w:rPr>
          <w:rFonts w:ascii="Times New Roman" w:hAnsi="Times New Roman" w:cs="Times New Roman"/>
          <w:sz w:val="24"/>
          <w:szCs w:val="24"/>
          <w:lang w:eastAsia="ru-RU"/>
        </w:rPr>
      </w:pPr>
      <w:r w:rsidRPr="004C7A6A">
        <w:rPr>
          <w:rFonts w:ascii="Times New Roman" w:hAnsi="Times New Roman" w:cs="Times New Roman"/>
          <w:sz w:val="24"/>
          <w:szCs w:val="24"/>
          <w:lang w:eastAsia="ru-RU"/>
        </w:rPr>
        <w:br w:type="page"/>
      </w:r>
      <w:r w:rsidRPr="004C7A6A">
        <w:rPr>
          <w:rFonts w:ascii="Times New Roman" w:hAnsi="Times New Roman" w:cs="Times New Roman"/>
          <w:sz w:val="24"/>
          <w:szCs w:val="24"/>
          <w:lang w:eastAsia="ru-RU"/>
        </w:rPr>
        <w:lastRenderedPageBreak/>
        <w:t>Оглавление</w:t>
      </w:r>
    </w:p>
    <w:p w:rsidR="00195850" w:rsidRPr="004C7A6A" w:rsidRDefault="00D857D4" w:rsidP="00195850">
      <w:pPr>
        <w:tabs>
          <w:tab w:val="left" w:pos="440"/>
          <w:tab w:val="right" w:pos="9355"/>
        </w:tabs>
        <w:spacing w:after="0" w:line="240" w:lineRule="auto"/>
        <w:ind w:left="34" w:hanging="1"/>
        <w:jc w:val="both"/>
        <w:rPr>
          <w:rFonts w:ascii="Times New Roman" w:eastAsia="Times New Roman" w:hAnsi="Times New Roman" w:cs="Times New Roman"/>
          <w:noProof/>
          <w:sz w:val="24"/>
          <w:szCs w:val="24"/>
          <w:lang w:eastAsia="ru-RU"/>
        </w:rPr>
      </w:pPr>
      <w:r w:rsidRPr="004C7A6A">
        <w:rPr>
          <w:rFonts w:ascii="Times New Roman" w:eastAsia="Times New Roman" w:hAnsi="Times New Roman" w:cs="Times New Roman"/>
          <w:bCs/>
          <w:sz w:val="24"/>
          <w:szCs w:val="24"/>
          <w:lang w:eastAsia="ru-RU"/>
        </w:rPr>
        <w:fldChar w:fldCharType="begin"/>
      </w:r>
      <w:r w:rsidR="00195850" w:rsidRPr="004C7A6A">
        <w:rPr>
          <w:rFonts w:ascii="Times New Roman" w:eastAsia="Times New Roman" w:hAnsi="Times New Roman" w:cs="Times New Roman"/>
          <w:bCs/>
          <w:sz w:val="24"/>
          <w:szCs w:val="24"/>
          <w:lang w:eastAsia="ru-RU"/>
        </w:rPr>
        <w:instrText xml:space="preserve"> TOC \o "1-3" \h \z \u </w:instrText>
      </w:r>
      <w:r w:rsidRPr="004C7A6A">
        <w:rPr>
          <w:rFonts w:ascii="Times New Roman" w:eastAsia="Times New Roman" w:hAnsi="Times New Roman" w:cs="Times New Roman"/>
          <w:bCs/>
          <w:sz w:val="24"/>
          <w:szCs w:val="24"/>
          <w:lang w:eastAsia="ru-RU"/>
        </w:rPr>
        <w:fldChar w:fldCharType="separate"/>
      </w:r>
      <w:hyperlink w:anchor="_Toc441072148" w:history="1">
        <w:r w:rsidR="00195850" w:rsidRPr="004C7A6A">
          <w:rPr>
            <w:rFonts w:ascii="Times New Roman" w:eastAsia="Times New Roman" w:hAnsi="Times New Roman" w:cs="Times New Roman"/>
            <w:noProof/>
            <w:sz w:val="24"/>
            <w:szCs w:val="24"/>
            <w:lang w:eastAsia="ru-RU"/>
          </w:rPr>
          <w:t>1</w:t>
        </w:r>
        <w:r w:rsidR="00195850" w:rsidRPr="004C7A6A">
          <w:rPr>
            <w:rFonts w:ascii="Times New Roman" w:eastAsia="Times New Roman" w:hAnsi="Times New Roman" w:cs="Times New Roman"/>
            <w:noProof/>
            <w:sz w:val="24"/>
            <w:szCs w:val="24"/>
            <w:lang w:eastAsia="ru-RU"/>
          </w:rPr>
          <w:tab/>
          <w:t>Предмет и цель оказания услуг</w:t>
        </w:r>
        <w:r w:rsidR="00195850" w:rsidRPr="004C7A6A">
          <w:rPr>
            <w:rFonts w:ascii="Times New Roman" w:eastAsia="Times New Roman" w:hAnsi="Times New Roman" w:cs="Times New Roman"/>
            <w:noProof/>
            <w:webHidden/>
            <w:sz w:val="24"/>
            <w:szCs w:val="24"/>
            <w:lang w:eastAsia="ru-RU"/>
          </w:rPr>
          <w:tab/>
        </w:r>
        <w:r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_Toc441072148 \h </w:instrText>
        </w:r>
        <w:r w:rsidRPr="004C7A6A">
          <w:rPr>
            <w:rFonts w:ascii="Times New Roman" w:eastAsia="Times New Roman" w:hAnsi="Times New Roman" w:cs="Times New Roman"/>
            <w:noProof/>
            <w:webHidden/>
            <w:sz w:val="24"/>
            <w:szCs w:val="24"/>
            <w:lang w:eastAsia="ru-RU"/>
          </w:rPr>
        </w:r>
        <w:r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3</w:t>
        </w:r>
        <w:r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s>
        <w:spacing w:after="0" w:line="240" w:lineRule="auto"/>
        <w:ind w:left="34" w:hanging="1"/>
        <w:jc w:val="both"/>
        <w:rPr>
          <w:rFonts w:ascii="Times New Roman" w:eastAsia="Times New Roman" w:hAnsi="Times New Roman" w:cs="Times New Roman"/>
          <w:noProof/>
          <w:sz w:val="24"/>
          <w:szCs w:val="24"/>
          <w:lang w:eastAsia="ru-RU"/>
        </w:rPr>
      </w:pPr>
      <w:hyperlink w:anchor="_Toc441072149" w:history="1">
        <w:r w:rsidR="00195850" w:rsidRPr="004C7A6A">
          <w:rPr>
            <w:rFonts w:ascii="Times New Roman" w:eastAsia="Times New Roman" w:hAnsi="Times New Roman" w:cs="Times New Roman"/>
            <w:noProof/>
            <w:sz w:val="24"/>
            <w:szCs w:val="24"/>
            <w:lang w:eastAsia="ru-RU"/>
          </w:rPr>
          <w:t>2</w:t>
        </w:r>
        <w:r w:rsidR="00195850" w:rsidRPr="004C7A6A">
          <w:rPr>
            <w:rFonts w:ascii="Times New Roman" w:eastAsia="Times New Roman" w:hAnsi="Times New Roman" w:cs="Times New Roman"/>
            <w:noProof/>
            <w:sz w:val="24"/>
            <w:szCs w:val="24"/>
            <w:lang w:eastAsia="ru-RU"/>
          </w:rPr>
          <w:tab/>
          <w:t>Термины и определения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_Toc441072149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3</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50" w:history="1">
        <w:r w:rsidR="00195850" w:rsidRPr="004C7A6A">
          <w:rPr>
            <w:rFonts w:ascii="Times New Roman" w:eastAsia="Times New Roman" w:hAnsi="Times New Roman" w:cs="Times New Roman"/>
            <w:noProof/>
            <w:sz w:val="24"/>
            <w:szCs w:val="24"/>
            <w:lang w:eastAsia="ru-RU"/>
          </w:rPr>
          <w:t>3</w:t>
        </w:r>
        <w:r w:rsidR="00195850" w:rsidRPr="004C7A6A">
          <w:rPr>
            <w:rFonts w:ascii="Times New Roman" w:eastAsia="Times New Roman" w:hAnsi="Times New Roman" w:cs="Times New Roman"/>
            <w:noProof/>
            <w:sz w:val="24"/>
            <w:szCs w:val="24"/>
            <w:lang w:eastAsia="ru-RU"/>
          </w:rPr>
          <w:tab/>
          <w:t xml:space="preserve">Общие требования </w:t>
        </w:r>
        <w:r w:rsidR="00195850" w:rsidRPr="004C7A6A">
          <w:rPr>
            <w:rFonts w:ascii="Times New Roman" w:eastAsia="Times New Roman" w:hAnsi="Times New Roman" w:cs="Times New Roman"/>
            <w:noProof/>
            <w:sz w:val="24"/>
            <w:szCs w:val="24"/>
            <w:lang w:val="en-US" w:eastAsia="ru-RU"/>
          </w:rPr>
          <w:t xml:space="preserve">к </w:t>
        </w:r>
        <w:r w:rsidR="00195850" w:rsidRPr="004C7A6A">
          <w:rPr>
            <w:rFonts w:ascii="Times New Roman" w:eastAsia="Times New Roman" w:hAnsi="Times New Roman" w:cs="Times New Roman"/>
            <w:noProof/>
            <w:sz w:val="24"/>
            <w:szCs w:val="24"/>
            <w:lang w:eastAsia="ru-RU"/>
          </w:rPr>
          <w:t>услугам</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_Toc441072150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5</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51" w:history="1">
        <w:r w:rsidR="00195850" w:rsidRPr="004C7A6A">
          <w:rPr>
            <w:rFonts w:ascii="Times New Roman" w:eastAsia="Times New Roman" w:hAnsi="Times New Roman" w:cs="Times New Roman"/>
            <w:noProof/>
            <w:sz w:val="24"/>
            <w:szCs w:val="24"/>
            <w:lang w:eastAsia="ru-RU"/>
          </w:rPr>
          <w:t>3.1</w:t>
        </w:r>
        <w:r w:rsidR="00195850" w:rsidRPr="004C7A6A">
          <w:rPr>
            <w:rFonts w:ascii="Times New Roman" w:eastAsia="Times New Roman" w:hAnsi="Times New Roman" w:cs="Times New Roman"/>
            <w:noProof/>
            <w:sz w:val="24"/>
            <w:szCs w:val="24"/>
            <w:lang w:eastAsia="ru-RU"/>
          </w:rPr>
          <w:tab/>
          <w:t>Перечень оказываемых услуг</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_Toc441072151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5</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2" w:history="1">
        <w:r w:rsidR="00195850" w:rsidRPr="004C7A6A">
          <w:rPr>
            <w:rFonts w:ascii="Times New Roman" w:eastAsia="MS Mincho" w:hAnsi="Times New Roman" w:cs="Times New Roman"/>
            <w:iCs/>
            <w:noProof/>
            <w:sz w:val="24"/>
            <w:szCs w:val="24"/>
          </w:rPr>
          <w:t>3.2</w:t>
        </w:r>
        <w:r w:rsidR="00195850" w:rsidRPr="004C7A6A">
          <w:rPr>
            <w:rFonts w:ascii="Times New Roman" w:eastAsia="Times New Roman" w:hAnsi="Times New Roman" w:cs="Times New Roman"/>
            <w:noProof/>
            <w:sz w:val="24"/>
            <w:szCs w:val="24"/>
            <w:lang w:eastAsia="ru-RU"/>
          </w:rPr>
          <w:t xml:space="preserve"> </w:t>
        </w:r>
        <w:r w:rsidR="00195850" w:rsidRPr="004C7A6A">
          <w:rPr>
            <w:rFonts w:ascii="Times New Roman" w:eastAsia="MS Mincho" w:hAnsi="Times New Roman" w:cs="Times New Roman"/>
            <w:iCs/>
            <w:noProof/>
            <w:sz w:val="24"/>
            <w:szCs w:val="24"/>
          </w:rPr>
          <w:t>Общая информация об услугах</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_Toc441072152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5</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3" w:history="1">
        <w:r w:rsidR="00195850" w:rsidRPr="004C7A6A">
          <w:rPr>
            <w:rFonts w:ascii="Times New Roman" w:eastAsia="MS Mincho" w:hAnsi="Times New Roman" w:cs="Times New Roman"/>
            <w:iCs/>
            <w:noProof/>
            <w:sz w:val="24"/>
            <w:szCs w:val="24"/>
          </w:rPr>
          <w:t>3.3 Услуга ЦСО СВТ</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_Toc441072153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5</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4" w:history="1">
        <w:r w:rsidR="00195850" w:rsidRPr="004C7A6A">
          <w:rPr>
            <w:rFonts w:ascii="Times New Roman" w:eastAsia="MS Mincho" w:hAnsi="Times New Roman" w:cs="Times New Roman"/>
            <w:iCs/>
            <w:noProof/>
            <w:sz w:val="24"/>
            <w:szCs w:val="24"/>
          </w:rPr>
          <w:t>3.3.1 Поддерживаемые активы</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_Toc441072154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5</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5" w:history="1">
        <w:r w:rsidR="00195850" w:rsidRPr="004C7A6A">
          <w:rPr>
            <w:rFonts w:ascii="Times New Roman" w:eastAsia="MS Mincho" w:hAnsi="Times New Roman" w:cs="Times New Roman"/>
            <w:iCs/>
            <w:noProof/>
            <w:sz w:val="24"/>
            <w:szCs w:val="24"/>
          </w:rPr>
          <w:t>3.3.2 Состав услуги «ЦСО СВТ»</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_Toc441072155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6</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D857D4" w:rsidP="00195850">
      <w:pPr>
        <w:tabs>
          <w:tab w:val="right" w:pos="9355"/>
          <w:tab w:val="right" w:leader="dot" w:pos="10196"/>
        </w:tabs>
        <w:spacing w:after="0" w:line="240" w:lineRule="auto"/>
        <w:jc w:val="both"/>
        <w:rPr>
          <w:rFonts w:ascii="Times New Roman" w:eastAsia="MS Mincho" w:hAnsi="Times New Roman" w:cs="Times New Roman"/>
          <w:iCs/>
          <w:noProof/>
          <w:sz w:val="24"/>
          <w:szCs w:val="24"/>
        </w:rPr>
      </w:pPr>
      <w:r w:rsidRPr="004C7A6A">
        <w:rPr>
          <w:rFonts w:ascii="Times New Roman" w:eastAsia="MS Mincho" w:hAnsi="Times New Roman" w:cs="Times New Roman"/>
          <w:iCs/>
          <w:noProof/>
          <w:sz w:val="24"/>
          <w:szCs w:val="24"/>
        </w:rPr>
        <w:fldChar w:fldCharType="begin"/>
      </w:r>
      <w:r w:rsidR="00195850" w:rsidRPr="004C7A6A">
        <w:rPr>
          <w:rFonts w:ascii="Times New Roman" w:eastAsia="MS Mincho" w:hAnsi="Times New Roman" w:cs="Times New Roman"/>
          <w:iCs/>
          <w:noProof/>
          <w:sz w:val="24"/>
          <w:szCs w:val="24"/>
        </w:rPr>
        <w:instrText xml:space="preserve"> HYPERLINK \l "_Toc441072156" </w:instrText>
      </w:r>
      <w:r w:rsidRPr="004C7A6A">
        <w:rPr>
          <w:rFonts w:ascii="Times New Roman" w:eastAsia="MS Mincho" w:hAnsi="Times New Roman" w:cs="Times New Roman"/>
          <w:iCs/>
          <w:noProof/>
          <w:sz w:val="24"/>
          <w:szCs w:val="24"/>
        </w:rPr>
        <w:fldChar w:fldCharType="separate"/>
      </w:r>
      <w:r w:rsidR="00195850" w:rsidRPr="004C7A6A">
        <w:rPr>
          <w:rFonts w:ascii="Times New Roman" w:eastAsia="MS Mincho" w:hAnsi="Times New Roman" w:cs="Times New Roman"/>
          <w:iCs/>
          <w:noProof/>
          <w:sz w:val="24"/>
          <w:szCs w:val="24"/>
        </w:rPr>
        <w:t>Для сотрудников Исполнителя на каждой из площадок выделяется АРМ с доступом</w:t>
      </w:r>
    </w:p>
    <w:p w:rsidR="00195850" w:rsidRPr="004C7A6A" w:rsidRDefault="00195850"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r w:rsidRPr="004C7A6A">
        <w:rPr>
          <w:rFonts w:ascii="Times New Roman" w:eastAsia="MS Mincho" w:hAnsi="Times New Roman" w:cs="Times New Roman"/>
          <w:iCs/>
          <w:noProof/>
          <w:sz w:val="24"/>
          <w:szCs w:val="24"/>
        </w:rPr>
        <w:t xml:space="preserve">к </w:t>
      </w:r>
      <w:r w:rsidRPr="004C7A6A">
        <w:rPr>
          <w:rFonts w:ascii="Times New Roman" w:eastAsia="MS Mincho" w:hAnsi="Times New Roman" w:cs="Times New Roman"/>
          <w:iCs/>
          <w:noProof/>
          <w:sz w:val="24"/>
          <w:szCs w:val="24"/>
          <w:lang w:val="en-US"/>
        </w:rPr>
        <w:t>CMDB</w:t>
      </w:r>
      <w:r w:rsidRPr="004C7A6A">
        <w:rPr>
          <w:rFonts w:ascii="Times New Roman" w:eastAsia="MS Mincho" w:hAnsi="Times New Roman" w:cs="Times New Roman"/>
          <w:iCs/>
          <w:noProof/>
          <w:sz w:val="24"/>
          <w:szCs w:val="24"/>
        </w:rPr>
        <w:t>.</w:t>
      </w:r>
      <w:r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Pr="004C7A6A">
        <w:rPr>
          <w:rFonts w:ascii="Times New Roman" w:eastAsia="MS Mincho" w:hAnsi="Times New Roman" w:cs="Times New Roman"/>
          <w:iCs/>
          <w:noProof/>
          <w:webHidden/>
          <w:sz w:val="24"/>
          <w:szCs w:val="24"/>
        </w:rPr>
        <w:instrText xml:space="preserve"> PAGEREF _Toc441072156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8</w:t>
      </w:r>
      <w:r w:rsidR="00D857D4" w:rsidRPr="004C7A6A">
        <w:rPr>
          <w:rFonts w:ascii="Times New Roman" w:eastAsia="MS Mincho" w:hAnsi="Times New Roman" w:cs="Times New Roman"/>
          <w:iCs/>
          <w:noProof/>
          <w:webHidden/>
          <w:sz w:val="24"/>
          <w:szCs w:val="24"/>
        </w:rPr>
        <w:fldChar w:fldCharType="end"/>
      </w:r>
      <w:r w:rsidR="00D857D4" w:rsidRPr="004C7A6A">
        <w:rPr>
          <w:rFonts w:ascii="Times New Roman" w:eastAsia="MS Mincho" w:hAnsi="Times New Roman" w:cs="Times New Roman"/>
          <w:iCs/>
          <w:noProof/>
          <w:sz w:val="24"/>
          <w:szCs w:val="24"/>
        </w:rPr>
        <w:fldChar w:fldCharType="end"/>
      </w:r>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7" w:history="1">
        <w:r w:rsidR="00195850" w:rsidRPr="004C7A6A">
          <w:rPr>
            <w:rFonts w:ascii="Times New Roman" w:eastAsia="MS Mincho" w:hAnsi="Times New Roman" w:cs="Times New Roman"/>
            <w:iCs/>
            <w:noProof/>
            <w:sz w:val="24"/>
            <w:szCs w:val="24"/>
          </w:rPr>
          <w:t>Классификация приоритетов и сложности заявок</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_Toc441072157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8</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58" w:history="1">
        <w:r w:rsidR="00195850" w:rsidRPr="004C7A6A">
          <w:rPr>
            <w:rFonts w:ascii="Times New Roman" w:eastAsia="MS Mincho" w:hAnsi="Times New Roman" w:cs="Times New Roman"/>
            <w:iCs/>
            <w:noProof/>
            <w:sz w:val="24"/>
            <w:szCs w:val="24"/>
          </w:rPr>
          <w:t>3.3.3 Варианты предоставления услуги «ЦСО СВТ»</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_Toc441072158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9</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D857D4" w:rsidP="00195850">
      <w:pPr>
        <w:tabs>
          <w:tab w:val="right" w:pos="9355"/>
          <w:tab w:val="right" w:leader="dot" w:pos="10196"/>
        </w:tabs>
        <w:spacing w:after="0" w:line="240" w:lineRule="auto"/>
        <w:jc w:val="both"/>
        <w:rPr>
          <w:rFonts w:ascii="Times New Roman" w:eastAsia="MS Mincho" w:hAnsi="Times New Roman" w:cs="Times New Roman"/>
          <w:bCs/>
          <w:iCs/>
          <w:noProof/>
          <w:sz w:val="24"/>
          <w:szCs w:val="24"/>
        </w:rPr>
      </w:pPr>
      <w:r w:rsidRPr="004C7A6A">
        <w:rPr>
          <w:rFonts w:ascii="Times New Roman" w:eastAsia="MS Mincho" w:hAnsi="Times New Roman" w:cs="Times New Roman"/>
          <w:iCs/>
          <w:noProof/>
          <w:sz w:val="24"/>
          <w:szCs w:val="24"/>
        </w:rPr>
        <w:fldChar w:fldCharType="begin"/>
      </w:r>
      <w:r w:rsidR="00195850" w:rsidRPr="004C7A6A">
        <w:rPr>
          <w:rFonts w:ascii="Times New Roman" w:eastAsia="MS Mincho" w:hAnsi="Times New Roman" w:cs="Times New Roman"/>
          <w:iCs/>
          <w:noProof/>
          <w:sz w:val="24"/>
          <w:szCs w:val="24"/>
        </w:rPr>
        <w:instrText xml:space="preserve"> HYPERLINK \l "_Toc441072159" </w:instrText>
      </w:r>
      <w:r w:rsidRPr="004C7A6A">
        <w:rPr>
          <w:rFonts w:ascii="Times New Roman" w:eastAsia="MS Mincho" w:hAnsi="Times New Roman" w:cs="Times New Roman"/>
          <w:iCs/>
          <w:noProof/>
          <w:sz w:val="24"/>
          <w:szCs w:val="24"/>
        </w:rPr>
        <w:fldChar w:fldCharType="separate"/>
      </w:r>
      <w:r w:rsidR="00195850" w:rsidRPr="004C7A6A">
        <w:rPr>
          <w:rFonts w:ascii="Times New Roman" w:eastAsia="MS Mincho" w:hAnsi="Times New Roman" w:cs="Times New Roman"/>
          <w:iCs/>
          <w:noProof/>
          <w:sz w:val="24"/>
          <w:szCs w:val="24"/>
        </w:rPr>
        <w:t>3.4</w:t>
      </w:r>
      <w:r w:rsidR="00195850" w:rsidRPr="004C7A6A">
        <w:rPr>
          <w:rFonts w:ascii="Times New Roman" w:eastAsia="Times New Roman" w:hAnsi="Times New Roman" w:cs="Times New Roman"/>
          <w:noProof/>
          <w:sz w:val="24"/>
          <w:szCs w:val="24"/>
          <w:lang w:eastAsia="ru-RU"/>
        </w:rPr>
        <w:t xml:space="preserve"> </w:t>
      </w:r>
      <w:r w:rsidR="00195850" w:rsidRPr="004C7A6A">
        <w:rPr>
          <w:rFonts w:ascii="Times New Roman" w:eastAsia="MS Mincho" w:hAnsi="Times New Roman" w:cs="Times New Roman"/>
          <w:bCs/>
          <w:iCs/>
          <w:noProof/>
          <w:sz w:val="24"/>
          <w:szCs w:val="24"/>
        </w:rPr>
        <w:t>Оказание услуг на площадке Заказчика предусматривает выезд специалиста</w:t>
      </w:r>
    </w:p>
    <w:p w:rsidR="00195850" w:rsidRPr="004C7A6A" w:rsidRDefault="00195850"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r w:rsidRPr="004C7A6A">
        <w:rPr>
          <w:rFonts w:ascii="Times New Roman" w:eastAsia="MS Mincho" w:hAnsi="Times New Roman" w:cs="Times New Roman"/>
          <w:bCs/>
          <w:iCs/>
          <w:noProof/>
          <w:sz w:val="24"/>
          <w:szCs w:val="24"/>
        </w:rPr>
        <w:t>Исполнителя к месту установки оборудования.</w:t>
      </w:r>
      <w:r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Pr="004C7A6A">
        <w:rPr>
          <w:rFonts w:ascii="Times New Roman" w:eastAsia="MS Mincho" w:hAnsi="Times New Roman" w:cs="Times New Roman"/>
          <w:iCs/>
          <w:noProof/>
          <w:webHidden/>
          <w:sz w:val="24"/>
          <w:szCs w:val="24"/>
        </w:rPr>
        <w:instrText xml:space="preserve"> PAGEREF _Toc441072159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10</w:t>
      </w:r>
      <w:r w:rsidR="00D857D4" w:rsidRPr="004C7A6A">
        <w:rPr>
          <w:rFonts w:ascii="Times New Roman" w:eastAsia="MS Mincho" w:hAnsi="Times New Roman" w:cs="Times New Roman"/>
          <w:iCs/>
          <w:noProof/>
          <w:webHidden/>
          <w:sz w:val="24"/>
          <w:szCs w:val="24"/>
        </w:rPr>
        <w:fldChar w:fldCharType="end"/>
      </w:r>
      <w:r w:rsidR="00D857D4" w:rsidRPr="004C7A6A">
        <w:rPr>
          <w:rFonts w:ascii="Times New Roman" w:eastAsia="MS Mincho" w:hAnsi="Times New Roman" w:cs="Times New Roman"/>
          <w:iCs/>
          <w:noProof/>
          <w:sz w:val="24"/>
          <w:szCs w:val="24"/>
        </w:rPr>
        <w:fldChar w:fldCharType="end"/>
      </w:r>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0" w:history="1">
        <w:r w:rsidR="00195850" w:rsidRPr="004C7A6A">
          <w:rPr>
            <w:rFonts w:ascii="Times New Roman" w:eastAsia="MS Mincho" w:hAnsi="Times New Roman" w:cs="Times New Roman"/>
            <w:iCs/>
            <w:noProof/>
            <w:sz w:val="24"/>
            <w:szCs w:val="24"/>
          </w:rPr>
          <w:t>3.5 Параметры услуг «ЦСО СВТ»</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_Toc441072160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10</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1" w:history="1">
        <w:r w:rsidR="00195850" w:rsidRPr="004C7A6A">
          <w:rPr>
            <w:rFonts w:ascii="Times New Roman" w:eastAsia="MS Mincho" w:hAnsi="Times New Roman" w:cs="Times New Roman"/>
            <w:iCs/>
            <w:noProof/>
            <w:sz w:val="24"/>
            <w:szCs w:val="24"/>
          </w:rPr>
          <w:t>3.5.1 Доступность услуг «ЦСО СВТ»</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_Toc441072161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10</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left" w:pos="1320"/>
          <w:tab w:val="right" w:pos="9355"/>
          <w:tab w:val="right" w:pos="10206"/>
        </w:tabs>
        <w:spacing w:after="100" w:line="240" w:lineRule="auto"/>
        <w:jc w:val="both"/>
        <w:rPr>
          <w:rFonts w:ascii="Times New Roman" w:eastAsia="Times New Roman" w:hAnsi="Times New Roman" w:cs="Times New Roman"/>
          <w:noProof/>
          <w:sz w:val="24"/>
          <w:szCs w:val="24"/>
          <w:lang w:eastAsia="ru-RU"/>
        </w:rPr>
      </w:pPr>
      <w:hyperlink w:anchor="_Toc441072162" w:history="1">
        <w:r w:rsidR="00195850" w:rsidRPr="004C7A6A">
          <w:rPr>
            <w:rFonts w:ascii="Times New Roman" w:eastAsia="Times New Roman" w:hAnsi="Times New Roman" w:cs="Times New Roman"/>
            <w:noProof/>
            <w:sz w:val="24"/>
            <w:szCs w:val="24"/>
            <w:lang w:eastAsia="ru-RU"/>
          </w:rPr>
          <w:t>4.1.1 Критерий оценки качества услуг Исполнителя.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_Toc441072162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10</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1320"/>
          <w:tab w:val="right" w:pos="9355"/>
          <w:tab w:val="right" w:pos="10206"/>
        </w:tabs>
        <w:spacing w:after="100" w:line="240" w:lineRule="auto"/>
        <w:jc w:val="both"/>
        <w:rPr>
          <w:rFonts w:ascii="Times New Roman" w:eastAsia="Times New Roman" w:hAnsi="Times New Roman" w:cs="Times New Roman"/>
          <w:noProof/>
          <w:sz w:val="24"/>
          <w:szCs w:val="24"/>
          <w:lang w:eastAsia="ru-RU"/>
        </w:rPr>
      </w:pPr>
      <w:hyperlink w:anchor="_Toc441072164" w:history="1">
        <w:r w:rsidR="00195850" w:rsidRPr="004C7A6A">
          <w:rPr>
            <w:rFonts w:ascii="Times New Roman" w:eastAsia="Times New Roman" w:hAnsi="Times New Roman" w:cs="Times New Roman"/>
            <w:noProof/>
            <w:sz w:val="24"/>
            <w:szCs w:val="24"/>
            <w:lang w:eastAsia="ru-RU"/>
          </w:rPr>
          <w:t>4.1.2 Условия предоставления услуг</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_Toc441072164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11</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5" w:history="1">
        <w:r w:rsidR="00195850" w:rsidRPr="004C7A6A">
          <w:rPr>
            <w:rFonts w:ascii="Times New Roman" w:eastAsia="Times New Roman" w:hAnsi="Times New Roman" w:cs="Times New Roman"/>
            <w:noProof/>
            <w:sz w:val="24"/>
            <w:szCs w:val="24"/>
            <w:lang w:eastAsia="ru-RU"/>
          </w:rPr>
          <w:t>5</w:t>
        </w:r>
        <w:r w:rsidR="00195850" w:rsidRPr="004C7A6A">
          <w:rPr>
            <w:rFonts w:ascii="Times New Roman" w:eastAsia="Times New Roman" w:hAnsi="Times New Roman" w:cs="Times New Roman"/>
            <w:noProof/>
            <w:sz w:val="24"/>
            <w:szCs w:val="24"/>
            <w:lang w:eastAsia="ru-RU"/>
          </w:rPr>
          <w:tab/>
          <w:t>Требования к обработке заявок пользователей</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_Toc441072165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12</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6" w:history="1">
        <w:r w:rsidR="00195850" w:rsidRPr="004C7A6A">
          <w:rPr>
            <w:rFonts w:ascii="Times New Roman" w:eastAsia="MS Mincho" w:hAnsi="Times New Roman" w:cs="Times New Roman"/>
            <w:iCs/>
            <w:noProof/>
            <w:sz w:val="24"/>
            <w:szCs w:val="24"/>
          </w:rPr>
          <w:t>5.1 Каналы поступления заявок на обслуживание</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_Toc441072166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12</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right" w:pos="9355"/>
          <w:tab w:val="right" w:leader="dot" w:pos="10196"/>
        </w:tabs>
        <w:spacing w:after="0" w:line="240" w:lineRule="auto"/>
        <w:jc w:val="both"/>
        <w:rPr>
          <w:rFonts w:ascii="Times New Roman" w:eastAsia="Times New Roman" w:hAnsi="Times New Roman" w:cs="Times New Roman"/>
          <w:noProof/>
          <w:sz w:val="24"/>
          <w:szCs w:val="24"/>
          <w:lang w:eastAsia="ru-RU"/>
        </w:rPr>
      </w:pPr>
      <w:hyperlink w:anchor="_Toc441072167" w:history="1">
        <w:r w:rsidR="00195850" w:rsidRPr="004C7A6A">
          <w:rPr>
            <w:rFonts w:ascii="Times New Roman" w:eastAsia="MS Mincho" w:hAnsi="Times New Roman" w:cs="Times New Roman"/>
            <w:iCs/>
            <w:noProof/>
            <w:sz w:val="24"/>
            <w:szCs w:val="24"/>
          </w:rPr>
          <w:t>5.2 Требования к информационной системе АРМ</w:t>
        </w:r>
        <w:r w:rsidR="00195850" w:rsidRPr="004C7A6A">
          <w:rPr>
            <w:rFonts w:ascii="Times New Roman" w:eastAsia="MS Mincho" w:hAnsi="Times New Roman" w:cs="Times New Roman"/>
            <w:iCs/>
            <w:noProof/>
            <w:webHidden/>
            <w:sz w:val="24"/>
            <w:szCs w:val="24"/>
          </w:rPr>
          <w:tab/>
        </w:r>
        <w:r w:rsidR="00D857D4" w:rsidRPr="004C7A6A">
          <w:rPr>
            <w:rFonts w:ascii="Times New Roman" w:eastAsia="MS Mincho" w:hAnsi="Times New Roman" w:cs="Times New Roman"/>
            <w:iCs/>
            <w:noProof/>
            <w:webHidden/>
            <w:sz w:val="24"/>
            <w:szCs w:val="24"/>
          </w:rPr>
          <w:fldChar w:fldCharType="begin"/>
        </w:r>
        <w:r w:rsidR="00195850" w:rsidRPr="004C7A6A">
          <w:rPr>
            <w:rFonts w:ascii="Times New Roman" w:eastAsia="MS Mincho" w:hAnsi="Times New Roman" w:cs="Times New Roman"/>
            <w:iCs/>
            <w:noProof/>
            <w:webHidden/>
            <w:sz w:val="24"/>
            <w:szCs w:val="24"/>
          </w:rPr>
          <w:instrText xml:space="preserve"> PAGEREF _Toc441072167 \h </w:instrText>
        </w:r>
        <w:r w:rsidR="00D857D4" w:rsidRPr="004C7A6A">
          <w:rPr>
            <w:rFonts w:ascii="Times New Roman" w:eastAsia="MS Mincho" w:hAnsi="Times New Roman" w:cs="Times New Roman"/>
            <w:iCs/>
            <w:noProof/>
            <w:webHidden/>
            <w:sz w:val="24"/>
            <w:szCs w:val="24"/>
          </w:rPr>
        </w:r>
        <w:r w:rsidR="00D857D4" w:rsidRPr="004C7A6A">
          <w:rPr>
            <w:rFonts w:ascii="Times New Roman" w:eastAsia="MS Mincho" w:hAnsi="Times New Roman" w:cs="Times New Roman"/>
            <w:iCs/>
            <w:noProof/>
            <w:webHidden/>
            <w:sz w:val="24"/>
            <w:szCs w:val="24"/>
          </w:rPr>
          <w:fldChar w:fldCharType="separate"/>
        </w:r>
        <w:r w:rsidR="004C253D">
          <w:rPr>
            <w:rFonts w:ascii="Times New Roman" w:eastAsia="MS Mincho" w:hAnsi="Times New Roman" w:cs="Times New Roman"/>
            <w:iCs/>
            <w:noProof/>
            <w:webHidden/>
            <w:sz w:val="24"/>
            <w:szCs w:val="24"/>
          </w:rPr>
          <w:t>12</w:t>
        </w:r>
        <w:r w:rsidR="00D857D4" w:rsidRPr="004C7A6A">
          <w:rPr>
            <w:rFonts w:ascii="Times New Roman" w:eastAsia="MS Mincho" w:hAnsi="Times New Roman" w:cs="Times New Roman"/>
            <w:iCs/>
            <w:noProof/>
            <w:webHidden/>
            <w:sz w:val="24"/>
            <w:szCs w:val="24"/>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8" w:history="1">
        <w:r w:rsidR="00195850" w:rsidRPr="004C7A6A">
          <w:rPr>
            <w:rFonts w:ascii="Times New Roman" w:eastAsia="Times New Roman" w:hAnsi="Times New Roman" w:cs="Times New Roman"/>
            <w:noProof/>
            <w:sz w:val="24"/>
            <w:szCs w:val="24"/>
            <w:lang w:eastAsia="ru-RU"/>
          </w:rPr>
          <w:t>6</w:t>
        </w:r>
        <w:r w:rsidR="00195850" w:rsidRPr="004C7A6A">
          <w:rPr>
            <w:rFonts w:ascii="Times New Roman" w:eastAsia="Times New Roman" w:hAnsi="Times New Roman" w:cs="Times New Roman"/>
            <w:noProof/>
            <w:sz w:val="24"/>
            <w:szCs w:val="24"/>
            <w:lang w:eastAsia="ru-RU"/>
          </w:rPr>
          <w:tab/>
          <w:t>Порядок постановки/снятия активов на/с ЦСО</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_Toc441072168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12</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69" w:history="1">
        <w:r w:rsidR="00195850" w:rsidRPr="004C7A6A">
          <w:rPr>
            <w:rFonts w:ascii="Times New Roman" w:eastAsia="Times New Roman" w:hAnsi="Times New Roman" w:cs="Times New Roman"/>
            <w:noProof/>
            <w:sz w:val="24"/>
            <w:szCs w:val="24"/>
            <w:lang w:eastAsia="ru-RU"/>
          </w:rPr>
          <w:t>6.1</w:t>
        </w:r>
        <w:r w:rsidR="00195850" w:rsidRPr="004C7A6A">
          <w:rPr>
            <w:rFonts w:ascii="Times New Roman" w:eastAsia="Times New Roman" w:hAnsi="Times New Roman" w:cs="Times New Roman"/>
            <w:noProof/>
            <w:sz w:val="24"/>
            <w:szCs w:val="24"/>
            <w:lang w:eastAsia="ru-RU"/>
          </w:rPr>
          <w:tab/>
          <w:t>Передача активов на ЦСО</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_Toc441072169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12</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0" w:history="1">
        <w:r w:rsidR="00195850" w:rsidRPr="004C7A6A">
          <w:rPr>
            <w:rFonts w:ascii="Times New Roman" w:eastAsia="Times New Roman" w:hAnsi="Times New Roman" w:cs="Times New Roman"/>
            <w:noProof/>
            <w:sz w:val="24"/>
            <w:szCs w:val="24"/>
            <w:lang w:eastAsia="ru-RU"/>
          </w:rPr>
          <w:t>6.2</w:t>
        </w:r>
        <w:r w:rsidR="00195850" w:rsidRPr="004C7A6A">
          <w:rPr>
            <w:rFonts w:ascii="Times New Roman" w:eastAsia="Times New Roman" w:hAnsi="Times New Roman" w:cs="Times New Roman"/>
            <w:noProof/>
            <w:sz w:val="24"/>
            <w:szCs w:val="24"/>
            <w:lang w:eastAsia="ru-RU"/>
          </w:rPr>
          <w:tab/>
          <w:t>Порядок снятия активов с ЦСО</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_Toc441072170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13</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1" w:history="1">
        <w:r w:rsidR="00195850" w:rsidRPr="004C7A6A">
          <w:rPr>
            <w:rFonts w:ascii="Times New Roman" w:eastAsia="Times New Roman" w:hAnsi="Times New Roman" w:cs="Times New Roman"/>
            <w:noProof/>
            <w:sz w:val="24"/>
            <w:szCs w:val="24"/>
            <w:lang w:eastAsia="ru-RU"/>
          </w:rPr>
          <w:t>7</w:t>
        </w:r>
        <w:r w:rsidR="00195850" w:rsidRPr="004C7A6A">
          <w:rPr>
            <w:rFonts w:ascii="Times New Roman" w:eastAsia="Times New Roman" w:hAnsi="Times New Roman" w:cs="Times New Roman"/>
            <w:noProof/>
            <w:sz w:val="24"/>
            <w:szCs w:val="24"/>
            <w:lang w:eastAsia="ru-RU"/>
          </w:rPr>
          <w:tab/>
          <w:t>Требования к обслуживанию гарантийного оборудования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_Toc441072171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14</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2" w:history="1">
        <w:r w:rsidR="00195850" w:rsidRPr="004C7A6A">
          <w:rPr>
            <w:rFonts w:ascii="Times New Roman" w:eastAsia="Times New Roman" w:hAnsi="Times New Roman" w:cs="Times New Roman"/>
            <w:noProof/>
            <w:sz w:val="24"/>
            <w:szCs w:val="24"/>
            <w:lang w:eastAsia="ru-RU"/>
          </w:rPr>
          <w:t>8</w:t>
        </w:r>
        <w:r w:rsidR="00195850" w:rsidRPr="004C7A6A">
          <w:rPr>
            <w:rFonts w:ascii="Times New Roman" w:eastAsia="Times New Roman" w:hAnsi="Times New Roman" w:cs="Times New Roman"/>
            <w:noProof/>
            <w:sz w:val="24"/>
            <w:szCs w:val="24"/>
            <w:lang w:eastAsia="ru-RU"/>
          </w:rPr>
          <w:tab/>
          <w:t>Прочие обязанности Исполнителя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_Toc441072172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14</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3" w:history="1">
        <w:r w:rsidR="00195850" w:rsidRPr="004C7A6A">
          <w:rPr>
            <w:rFonts w:ascii="Times New Roman" w:eastAsia="Times New Roman" w:hAnsi="Times New Roman" w:cs="Times New Roman"/>
            <w:noProof/>
            <w:sz w:val="24"/>
            <w:szCs w:val="24"/>
            <w:lang w:eastAsia="ru-RU"/>
          </w:rPr>
          <w:t>9</w:t>
        </w:r>
        <w:r w:rsidR="00195850" w:rsidRPr="004C7A6A">
          <w:rPr>
            <w:rFonts w:ascii="Times New Roman" w:eastAsia="Times New Roman" w:hAnsi="Times New Roman" w:cs="Times New Roman"/>
            <w:noProof/>
            <w:sz w:val="24"/>
            <w:szCs w:val="24"/>
            <w:lang w:eastAsia="ru-RU"/>
          </w:rPr>
          <w:tab/>
          <w:t>Перечень площадок и оборудования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_Toc441072173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14</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F702BB" w:rsidP="00195850">
      <w:pPr>
        <w:tabs>
          <w:tab w:val="left" w:pos="440"/>
          <w:tab w:val="right" w:pos="9355"/>
          <w:tab w:val="right" w:pos="10206"/>
        </w:tabs>
        <w:spacing w:after="0" w:line="240" w:lineRule="auto"/>
        <w:ind w:left="34" w:hanging="1"/>
        <w:jc w:val="both"/>
        <w:rPr>
          <w:rFonts w:ascii="Times New Roman" w:eastAsia="Times New Roman" w:hAnsi="Times New Roman" w:cs="Times New Roman"/>
          <w:noProof/>
          <w:sz w:val="24"/>
          <w:szCs w:val="24"/>
          <w:lang w:eastAsia="ru-RU"/>
        </w:rPr>
      </w:pPr>
      <w:hyperlink w:anchor="_Toc441072174" w:history="1">
        <w:r w:rsidR="00195850" w:rsidRPr="004C7A6A">
          <w:rPr>
            <w:rFonts w:ascii="Times New Roman" w:eastAsia="Times New Roman" w:hAnsi="Times New Roman" w:cs="Times New Roman"/>
            <w:noProof/>
            <w:sz w:val="24"/>
            <w:szCs w:val="24"/>
            <w:lang w:eastAsia="ru-RU"/>
          </w:rPr>
          <w:t>10</w:t>
        </w:r>
        <w:r w:rsidR="00195850" w:rsidRPr="004C7A6A">
          <w:rPr>
            <w:rFonts w:ascii="Times New Roman" w:eastAsia="Times New Roman" w:hAnsi="Times New Roman" w:cs="Times New Roman"/>
            <w:noProof/>
            <w:sz w:val="24"/>
            <w:szCs w:val="24"/>
            <w:lang w:eastAsia="ru-RU"/>
          </w:rPr>
          <w:tab/>
          <w:t>Приложения</w:t>
        </w:r>
        <w:r w:rsidR="00195850" w:rsidRPr="004C7A6A">
          <w:rPr>
            <w:rFonts w:ascii="Times New Roman" w:eastAsia="Times New Roman" w:hAnsi="Times New Roman" w:cs="Times New Roman"/>
            <w:noProof/>
            <w:webHidden/>
            <w:sz w:val="24"/>
            <w:szCs w:val="24"/>
            <w:lang w:eastAsia="ru-RU"/>
          </w:rPr>
          <w:tab/>
        </w:r>
        <w:r w:rsidR="00D857D4" w:rsidRPr="004C7A6A">
          <w:rPr>
            <w:rFonts w:ascii="Times New Roman" w:eastAsia="Times New Roman" w:hAnsi="Times New Roman" w:cs="Times New Roman"/>
            <w:noProof/>
            <w:webHidden/>
            <w:sz w:val="24"/>
            <w:szCs w:val="24"/>
            <w:lang w:eastAsia="ru-RU"/>
          </w:rPr>
          <w:fldChar w:fldCharType="begin"/>
        </w:r>
        <w:r w:rsidR="00195850" w:rsidRPr="004C7A6A">
          <w:rPr>
            <w:rFonts w:ascii="Times New Roman" w:eastAsia="Times New Roman" w:hAnsi="Times New Roman" w:cs="Times New Roman"/>
            <w:noProof/>
            <w:webHidden/>
            <w:sz w:val="24"/>
            <w:szCs w:val="24"/>
            <w:lang w:eastAsia="ru-RU"/>
          </w:rPr>
          <w:instrText xml:space="preserve"> PAGEREF _Toc441072174 \h </w:instrText>
        </w:r>
        <w:r w:rsidR="00D857D4" w:rsidRPr="004C7A6A">
          <w:rPr>
            <w:rFonts w:ascii="Times New Roman" w:eastAsia="Times New Roman" w:hAnsi="Times New Roman" w:cs="Times New Roman"/>
            <w:noProof/>
            <w:webHidden/>
            <w:sz w:val="24"/>
            <w:szCs w:val="24"/>
            <w:lang w:eastAsia="ru-RU"/>
          </w:rPr>
        </w:r>
        <w:r w:rsidR="00D857D4" w:rsidRPr="004C7A6A">
          <w:rPr>
            <w:rFonts w:ascii="Times New Roman" w:eastAsia="Times New Roman" w:hAnsi="Times New Roman" w:cs="Times New Roman"/>
            <w:noProof/>
            <w:webHidden/>
            <w:sz w:val="24"/>
            <w:szCs w:val="24"/>
            <w:lang w:eastAsia="ru-RU"/>
          </w:rPr>
          <w:fldChar w:fldCharType="separate"/>
        </w:r>
        <w:r w:rsidR="004C253D">
          <w:rPr>
            <w:rFonts w:ascii="Times New Roman" w:eastAsia="Times New Roman" w:hAnsi="Times New Roman" w:cs="Times New Roman"/>
            <w:noProof/>
            <w:webHidden/>
            <w:sz w:val="24"/>
            <w:szCs w:val="24"/>
            <w:lang w:eastAsia="ru-RU"/>
          </w:rPr>
          <w:t>14</w:t>
        </w:r>
        <w:r w:rsidR="00D857D4" w:rsidRPr="004C7A6A">
          <w:rPr>
            <w:rFonts w:ascii="Times New Roman" w:eastAsia="Times New Roman" w:hAnsi="Times New Roman" w:cs="Times New Roman"/>
            <w:noProof/>
            <w:webHidden/>
            <w:sz w:val="24"/>
            <w:szCs w:val="24"/>
            <w:lang w:eastAsia="ru-RU"/>
          </w:rPr>
          <w:fldChar w:fldCharType="end"/>
        </w:r>
      </w:hyperlink>
    </w:p>
    <w:p w:rsidR="00195850" w:rsidRPr="004C7A6A" w:rsidRDefault="00D857D4" w:rsidP="00195850">
      <w:pPr>
        <w:spacing w:after="0" w:line="240" w:lineRule="auto"/>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fldChar w:fldCharType="end"/>
      </w:r>
    </w:p>
    <w:p w:rsidR="00195850" w:rsidRPr="004C7A6A" w:rsidRDefault="00195850" w:rsidP="00195850">
      <w:pPr>
        <w:keepNext/>
        <w:numPr>
          <w:ilvl w:val="0"/>
          <w:numId w:val="35"/>
        </w:numPr>
        <w:suppressAutoHyphens/>
        <w:spacing w:before="240" w:after="60"/>
        <w:outlineLvl w:val="0"/>
        <w:rPr>
          <w:rFonts w:ascii="Times New Roman" w:eastAsia="Times New Roman" w:hAnsi="Times New Roman" w:cs="Times New Roman"/>
          <w:b/>
          <w:bCs/>
          <w:sz w:val="24"/>
          <w:szCs w:val="24"/>
        </w:rPr>
      </w:pPr>
      <w:r w:rsidRPr="004C7A6A">
        <w:rPr>
          <w:rFonts w:ascii="Times New Roman" w:hAnsi="Times New Roman" w:cs="Times New Roman"/>
          <w:b/>
          <w:bCs/>
          <w:sz w:val="24"/>
          <w:szCs w:val="24"/>
        </w:rPr>
        <w:br w:type="page"/>
      </w:r>
      <w:bookmarkStart w:id="1" w:name="_Toc438039858"/>
      <w:bookmarkStart w:id="2" w:name="_Toc438039749"/>
      <w:bookmarkStart w:id="3" w:name="_Toc441051738"/>
      <w:bookmarkStart w:id="4" w:name="_Toc441070119"/>
      <w:bookmarkStart w:id="5" w:name="_Toc441072148"/>
      <w:bookmarkStart w:id="6" w:name="_Toc447522885"/>
      <w:bookmarkStart w:id="7" w:name="_Toc447723712"/>
      <w:r w:rsidRPr="004C7A6A">
        <w:rPr>
          <w:rFonts w:ascii="Times New Roman" w:eastAsia="Times New Roman" w:hAnsi="Times New Roman" w:cs="Times New Roman"/>
          <w:b/>
          <w:bCs/>
          <w:sz w:val="24"/>
          <w:szCs w:val="24"/>
        </w:rPr>
        <w:lastRenderedPageBreak/>
        <w:t>Предмет и цель оказания услуг</w:t>
      </w:r>
      <w:bookmarkEnd w:id="1"/>
      <w:bookmarkEnd w:id="2"/>
      <w:bookmarkEnd w:id="3"/>
      <w:bookmarkEnd w:id="4"/>
      <w:bookmarkEnd w:id="5"/>
      <w:bookmarkEnd w:id="6"/>
      <w:bookmarkEnd w:id="7"/>
    </w:p>
    <w:p w:rsidR="00195850" w:rsidRPr="004C7A6A" w:rsidRDefault="00195850" w:rsidP="00195850">
      <w:pPr>
        <w:spacing w:before="100" w:beforeAutospacing="1" w:after="100" w:afterAutospacing="1" w:line="240" w:lineRule="auto"/>
        <w:ind w:left="426" w:hanging="426"/>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1.1</w:t>
      </w:r>
      <w:r w:rsidRPr="004C7A6A">
        <w:rPr>
          <w:rFonts w:ascii="Times New Roman" w:eastAsia="Times New Roman" w:hAnsi="Times New Roman" w:cs="Times New Roman"/>
          <w:b/>
          <w:bCs/>
          <w:sz w:val="24"/>
          <w:szCs w:val="24"/>
          <w:lang w:eastAsia="ru-RU"/>
        </w:rPr>
        <w:tab/>
        <w:t>Исполнитель должен оказать Заказчику услугу по централизованному сервисному обслуживанию средств вычислительной техники (далее – ЦСО СВТ) на площадках Коми филиала ПАО «Ростелеком»</w:t>
      </w:r>
      <w:r w:rsidR="003E4C2E">
        <w:rPr>
          <w:rFonts w:ascii="Times New Roman" w:eastAsia="Times New Roman" w:hAnsi="Times New Roman" w:cs="Times New Roman"/>
          <w:b/>
          <w:bCs/>
          <w:sz w:val="24"/>
          <w:szCs w:val="24"/>
          <w:lang w:eastAsia="ru-RU"/>
        </w:rPr>
        <w:t xml:space="preserve"> </w:t>
      </w:r>
      <w:r w:rsidR="000745FC">
        <w:rPr>
          <w:rFonts w:ascii="Times New Roman" w:eastAsia="Times New Roman" w:hAnsi="Times New Roman" w:cs="Times New Roman"/>
          <w:b/>
          <w:bCs/>
          <w:sz w:val="24"/>
          <w:szCs w:val="24"/>
          <w:lang w:eastAsia="ru-RU"/>
        </w:rPr>
        <w:t>в течении 13 месяцев.</w:t>
      </w:r>
    </w:p>
    <w:p w:rsidR="00195850" w:rsidRPr="004C7A6A" w:rsidRDefault="00195850" w:rsidP="00195850">
      <w:pPr>
        <w:keepNext/>
        <w:numPr>
          <w:ilvl w:val="0"/>
          <w:numId w:val="35"/>
        </w:numPr>
        <w:suppressAutoHyphens/>
        <w:spacing w:before="240" w:after="60"/>
        <w:jc w:val="both"/>
        <w:outlineLvl w:val="0"/>
        <w:rPr>
          <w:rFonts w:ascii="Times New Roman" w:eastAsia="Times New Roman" w:hAnsi="Times New Roman" w:cs="Times New Roman"/>
          <w:b/>
          <w:bCs/>
          <w:sz w:val="24"/>
          <w:szCs w:val="24"/>
        </w:rPr>
      </w:pPr>
      <w:bookmarkStart w:id="8" w:name="_Toc438039859"/>
      <w:bookmarkStart w:id="9" w:name="_Toc438039750"/>
      <w:bookmarkStart w:id="10" w:name="_Toc441051739"/>
      <w:bookmarkStart w:id="11" w:name="_Toc441070120"/>
      <w:bookmarkStart w:id="12" w:name="_Toc441072149"/>
      <w:bookmarkStart w:id="13" w:name="_Toc447522886"/>
      <w:bookmarkStart w:id="14" w:name="_Toc447723713"/>
      <w:r w:rsidRPr="004C7A6A">
        <w:rPr>
          <w:rFonts w:ascii="Times New Roman" w:eastAsia="Times New Roman" w:hAnsi="Times New Roman" w:cs="Times New Roman"/>
          <w:b/>
          <w:bCs/>
          <w:sz w:val="24"/>
          <w:szCs w:val="24"/>
        </w:rPr>
        <w:t>Термины и определения</w:t>
      </w:r>
      <w:bookmarkEnd w:id="8"/>
      <w:bookmarkEnd w:id="9"/>
      <w:bookmarkEnd w:id="10"/>
      <w:bookmarkEnd w:id="11"/>
      <w:bookmarkEnd w:id="12"/>
      <w:bookmarkEnd w:id="13"/>
      <w:bookmarkEnd w:id="14"/>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Термины и определения, используемые в документе:</w:t>
      </w:r>
    </w:p>
    <w:tbl>
      <w:tblPr>
        <w:tblW w:w="896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779"/>
        <w:gridCol w:w="6673"/>
      </w:tblGrid>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Заказчик</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keepNext/>
              <w:keepLines/>
              <w:suppressAutoHyphens/>
              <w:spacing w:before="60" w:after="60"/>
              <w:jc w:val="both"/>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Коми филиал ПАО «Ростелеком»</w:t>
            </w:r>
          </w:p>
        </w:tc>
      </w:tr>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Исполнитель</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Внешний поставщик услуг «ЦСО СВТ».</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Услуга «Централизованного сервисного обслуживания</w:t>
            </w:r>
            <w:r w:rsidRPr="004C7A6A">
              <w:rPr>
                <w:rFonts w:ascii="Times New Roman" w:eastAsia="Times New Roman" w:hAnsi="Times New Roman" w:cs="Times New Roman"/>
                <w:sz w:val="24"/>
                <w:szCs w:val="24"/>
                <w:lang w:eastAsia="ru-RU"/>
              </w:rPr>
              <w:t xml:space="preserve"> </w:t>
            </w:r>
            <w:r w:rsidRPr="004C7A6A">
              <w:rPr>
                <w:rFonts w:ascii="Times New Roman" w:eastAsia="Times New Roman" w:hAnsi="Times New Roman" w:cs="Times New Roman"/>
                <w:b/>
                <w:bCs/>
                <w:sz w:val="24"/>
                <w:szCs w:val="24"/>
              </w:rPr>
              <w:t>средств вычислительной техники» - ЦСО СВТ</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Услуга технического обслуживания и поддержки средств вычислительной техники с установленным на них программным обеспечением. Услуга обслуживания и управления парком печатной и копировальной техники.</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СВТ</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Средства вычислительной техники.</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СПВП</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lang w:eastAsia="ru-RU"/>
              </w:rPr>
              <w:t>Система поддержки внутренних пользователей</w:t>
            </w:r>
            <w:r w:rsidRPr="004C7A6A">
              <w:rPr>
                <w:rFonts w:ascii="Times New Roman" w:eastAsia="Times New Roman" w:hAnsi="Times New Roman" w:cs="Times New Roman"/>
                <w:sz w:val="24"/>
                <w:szCs w:val="24"/>
              </w:rPr>
              <w:t xml:space="preserve"> ИТ-услуг</w:t>
            </w:r>
            <w:r w:rsidRPr="004C7A6A">
              <w:rPr>
                <w:rFonts w:ascii="Times New Roman" w:eastAsia="Times New Roman" w:hAnsi="Times New Roman" w:cs="Times New Roman"/>
                <w:sz w:val="24"/>
                <w:szCs w:val="24"/>
                <w:lang w:eastAsia="ru-RU"/>
              </w:rPr>
              <w:t>.</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КМТ</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Копировально-множительная техника.</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Пользователь</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Сотрудник ПАО «Ростелеком», использующий сервисы (ресурсы) ИТ - инфраструктуры при выполнении служебных обязанностей.</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 xml:space="preserve">Площадки </w:t>
            </w:r>
            <w:r w:rsidRPr="004C7A6A">
              <w:rPr>
                <w:rFonts w:ascii="Times New Roman" w:eastAsia="Times New Roman" w:hAnsi="Times New Roman" w:cs="Times New Roman"/>
                <w:b/>
                <w:bCs/>
                <w:sz w:val="24"/>
                <w:szCs w:val="24"/>
                <w:lang w:val="en-US"/>
              </w:rPr>
              <w:t>Заказчика</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Коми филиал ПАО «Ростелеком» расположен в г. Сыктывкаре.</w:t>
            </w:r>
          </w:p>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Площадки, находящихся в функциональном и административном подчинении Коми филиала ПАО «Ростелеком»: </w:t>
            </w:r>
          </w:p>
          <w:tbl>
            <w:tblPr>
              <w:tblW w:w="6447" w:type="dxa"/>
              <w:tblLook w:val="04A0" w:firstRow="1" w:lastRow="0" w:firstColumn="1" w:lastColumn="0" w:noHBand="0" w:noVBand="1"/>
            </w:tblPr>
            <w:tblGrid>
              <w:gridCol w:w="6447"/>
            </w:tblGrid>
            <w:tr w:rsidR="00195850" w:rsidRPr="004C7A6A" w:rsidTr="00AA3776">
              <w:trPr>
                <w:trHeight w:val="315"/>
              </w:trPr>
              <w:tc>
                <w:tcPr>
                  <w:tcW w:w="6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xml:space="preserve">Айкино, ул. Пионерская, 4; </w:t>
                  </w:r>
                  <w:r w:rsidRPr="004C7A6A">
                    <w:rPr>
                      <w:rFonts w:ascii="Times New Roman" w:eastAsia="Times New Roman" w:hAnsi="Times New Roman" w:cs="Times New Roman"/>
                      <w:b/>
                      <w:bCs/>
                      <w:sz w:val="24"/>
                      <w:szCs w:val="24"/>
                      <w:lang w:eastAsia="ru-RU"/>
                    </w:rPr>
                    <w:t>с. Гам, ПРС-13</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Визинга, ул. Советская, 35а;</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 Первомайский, ул. Центральная, д. 12а;</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Межадор;</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Пыелдино, Кузивансикт, 37</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Вуктыл, Пионерский проезд, 11</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color w:val="000000"/>
                      <w:sz w:val="24"/>
                      <w:szCs w:val="24"/>
                      <w:lang w:eastAsia="ru-RU"/>
                    </w:rPr>
                    <w:t>Ижма, ул. Советская, 46;</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Койгородок, ул. Мира, 10а</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Корткерос, ул. Стадионная, 1а;</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Большелуг, ул. Макарсиктская, д. 90;</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Сторожевск, ул. Интернациональная, д. 53</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Объячево, ул. Мира, 79;</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д. Векшор, РРС 03518;</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Летка, ул. Советская, д. 76;</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Ношуль, ул. Сердитова, д. 26</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Троицко-Печорск, ул. Советская, 53</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Усинск, 60 лет Октября 1/1;</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Усогорск, ул. Ленина, 7;</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пгт. Благоево, ул. Дружбы, д. 6;</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Кослан, ул. Советская, д. 1</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lastRenderedPageBreak/>
                    <w:t>Усть-Кулом, ул. Ленина, 2а;</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Помоздино, ул. им А.В.Уляшева, д. 24;</w:t>
                  </w:r>
                </w:p>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 Усть-Нем, ул. Совхозная, д. 1</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sz w:val="24"/>
                      <w:szCs w:val="24"/>
                      <w:lang w:eastAsia="ru-RU"/>
                    </w:rPr>
                    <w:t>с. Пожег</w:t>
                  </w:r>
                </w:p>
              </w:tc>
            </w:tr>
            <w:tr w:rsidR="00195850" w:rsidRPr="004C7A6A" w:rsidTr="00AA3776">
              <w:trPr>
                <w:trHeight w:val="7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Усть-Цильма, ул. Новый квартал, 21;</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Емва, ул. Коммунистическая, 18</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Печора, пр-кт Печорский, д. 61;</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Кожва, ул. Советская, д. 10а</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Инта, ул. Горького, д. 23</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Ухта, ул. 30 лет Октября, д.1, корп. А; ул. Мира, д.16;</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Ярега, ул. Космонавтов, д. 5</w:t>
                  </w:r>
                </w:p>
              </w:tc>
            </w:tr>
            <w:tr w:rsidR="00195850" w:rsidRPr="004C7A6A" w:rsidTr="00AA3776">
              <w:trPr>
                <w:trHeight w:val="630"/>
              </w:trPr>
              <w:tc>
                <w:tcPr>
                  <w:tcW w:w="6447"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Сосногорск, мкр. 6-й; д. 8,</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Войвож, ул. Комсомольская, д. 8а;</w:t>
                  </w:r>
                </w:p>
                <w:p w:rsidR="00195850" w:rsidRPr="004C7A6A" w:rsidRDefault="00195850" w:rsidP="00AA3776">
                  <w:pPr>
                    <w:spacing w:after="0" w:line="240" w:lineRule="auto"/>
                    <w:jc w:val="both"/>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Нижний Одес, ул. Ленина, д. 9</w:t>
                  </w:r>
                </w:p>
              </w:tc>
            </w:tr>
            <w:tr w:rsidR="00195850" w:rsidRPr="004C7A6A" w:rsidTr="00AA3776">
              <w:trPr>
                <w:trHeight w:val="315"/>
              </w:trPr>
              <w:tc>
                <w:tcPr>
                  <w:tcW w:w="6447" w:type="dxa"/>
                  <w:tcBorders>
                    <w:top w:val="nil"/>
                    <w:left w:val="single" w:sz="4" w:space="0" w:color="auto"/>
                    <w:bottom w:val="single" w:sz="4" w:space="0" w:color="auto"/>
                    <w:right w:val="single" w:sz="4" w:space="0" w:color="auto"/>
                  </w:tcBorders>
                  <w:shd w:val="clear" w:color="auto" w:fill="auto"/>
                  <w:noWrap/>
                  <w:vAlign w:val="bottom"/>
                  <w:hideMark/>
                </w:tcPr>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Воркута, ул. Ломоносова, д. 4,</w:t>
                  </w:r>
                </w:p>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пгт. Воргашор, ул. Катаева, д. 41</w:t>
                  </w:r>
                </w:p>
              </w:tc>
            </w:tr>
          </w:tbl>
          <w:p w:rsidR="00195850" w:rsidRPr="004C7A6A" w:rsidRDefault="00195850" w:rsidP="00AA3776">
            <w:pPr>
              <w:keepNext/>
              <w:suppressAutoHyphens/>
              <w:contextualSpacing/>
              <w:jc w:val="both"/>
              <w:rPr>
                <w:rFonts w:ascii="Times New Roman" w:eastAsia="Times New Roman" w:hAnsi="Times New Roman" w:cs="Times New Roman"/>
                <w:b/>
                <w:sz w:val="24"/>
                <w:szCs w:val="24"/>
                <w:lang w:eastAsia="ru-RU"/>
              </w:rPr>
            </w:pP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lastRenderedPageBreak/>
              <w:t>Площадка Заказчика</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Здание, сооружение Заказчика.</w:t>
            </w:r>
          </w:p>
        </w:tc>
      </w:tr>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ППО</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Прикладное программное обеспечение.</w:t>
            </w:r>
          </w:p>
        </w:tc>
      </w:tr>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ОС</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w:t>
            </w:r>
          </w:p>
        </w:tc>
      </w:tr>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Объект обслуживания</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Активы ИТ – инфраструктуры и пользователи Заказчика, расположенные на обслуживаемых Площадках Заказчика.</w:t>
            </w:r>
          </w:p>
        </w:tc>
      </w:tr>
      <w:tr w:rsidR="00195850" w:rsidRPr="004C7A6A" w:rsidTr="00AA3776">
        <w:trPr>
          <w:trHeight w:val="555"/>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Заявка</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 xml:space="preserve">Любое обращение пользователя Заказчика по вопросу восстановления доступности (улучшения качества, получения консультации) сервиса ИТ - инфраструктуры, зарегистрированное в системе </w:t>
            </w:r>
            <w:r w:rsidRPr="004C7A6A">
              <w:rPr>
                <w:rFonts w:ascii="Times New Roman" w:eastAsia="Times New Roman" w:hAnsi="Times New Roman" w:cs="Times New Roman"/>
                <w:sz w:val="24"/>
                <w:szCs w:val="24"/>
                <w:lang w:eastAsia="ru-RU"/>
              </w:rPr>
              <w:t>поддержки внутренних пользователей</w:t>
            </w:r>
            <w:r w:rsidRPr="004C7A6A">
              <w:rPr>
                <w:rFonts w:ascii="Times New Roman" w:eastAsia="Times New Roman" w:hAnsi="Times New Roman" w:cs="Times New Roman"/>
                <w:sz w:val="24"/>
                <w:szCs w:val="24"/>
              </w:rPr>
              <w:t xml:space="preserve"> (СПВП) Заказчика.</w:t>
            </w:r>
          </w:p>
        </w:tc>
      </w:tr>
      <w:tr w:rsidR="00195850" w:rsidRPr="004C7A6A" w:rsidTr="00AA3776">
        <w:trPr>
          <w:trHeight w:val="1663"/>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Инцидент, проблема, неисправность</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Событие, не являющееся частью нормального функционирования актива ИТ - инфраструктуры, и при этом влияющее или способное оказать влияние на потерю или снижение доступности, или качества функционирования сервиса.</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Массовые инциденты</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Группа инцидентов, созданная по одной и той же услуге от разных пользователей, созданных примерно в одно и то же время. Массовые инциденты группируются для централизованного решения проблемы, ставшей причиной массового сбоя. Решение о методах устранения массовых инцидентов принимает Заказчик.</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ЗИП</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lang w:val="en-US"/>
              </w:rPr>
            </w:pPr>
            <w:r w:rsidRPr="004C7A6A">
              <w:rPr>
                <w:rFonts w:ascii="Times New Roman" w:eastAsia="Times New Roman" w:hAnsi="Times New Roman" w:cs="Times New Roman"/>
                <w:sz w:val="24"/>
                <w:szCs w:val="24"/>
              </w:rPr>
              <w:t>Запасные части, инструменты, принадлежности</w:t>
            </w:r>
            <w:r w:rsidRPr="004C7A6A">
              <w:rPr>
                <w:rFonts w:ascii="Times New Roman" w:eastAsia="Times New Roman" w:hAnsi="Times New Roman" w:cs="Times New Roman"/>
                <w:sz w:val="24"/>
                <w:szCs w:val="24"/>
                <w:lang w:val="en-US"/>
              </w:rPr>
              <w:t>.</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АРМ</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Автоматизированное рабочее место пользователя, в состав входят активы ИТ из Таблицы 1.</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РПР</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на оборудовании.</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КСПД</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Корпоративная сеть передачи данных</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60" w:after="6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lastRenderedPageBreak/>
              <w:t>КИС</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suppressAutoHyphens/>
              <w:spacing w:before="120" w:after="120"/>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Корпоративные информационные системы</w:t>
            </w:r>
          </w:p>
        </w:tc>
      </w:tr>
      <w:tr w:rsidR="00195850" w:rsidRPr="004C7A6A" w:rsidTr="00AA3776">
        <w:trPr>
          <w:jc w:val="center"/>
        </w:trPr>
        <w:tc>
          <w:tcPr>
            <w:tcW w:w="3114"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keepNext/>
              <w:keepLines/>
              <w:suppressAutoHyphens/>
              <w:spacing w:before="60" w:after="60"/>
              <w:outlineLvl w:val="7"/>
              <w:rPr>
                <w:rFonts w:ascii="Times New Roman" w:eastAsia="Times New Roman" w:hAnsi="Times New Roman" w:cs="Times New Roman"/>
                <w:b/>
                <w:bCs/>
                <w:sz w:val="24"/>
                <w:szCs w:val="24"/>
              </w:rPr>
            </w:pPr>
            <w:r w:rsidRPr="004C7A6A">
              <w:rPr>
                <w:rFonts w:ascii="Times New Roman" w:eastAsia="Times New Roman" w:hAnsi="Times New Roman" w:cs="Times New Roman"/>
                <w:b/>
                <w:sz w:val="24"/>
                <w:szCs w:val="24"/>
              </w:rPr>
              <w:t>Неремонтопригодность оборудования</w:t>
            </w:r>
          </w:p>
        </w:tc>
        <w:tc>
          <w:tcPr>
            <w:tcW w:w="5853" w:type="dxa"/>
            <w:tcBorders>
              <w:top w:val="single" w:sz="4" w:space="0" w:color="00000A"/>
              <w:left w:val="single" w:sz="4" w:space="0" w:color="00000A"/>
              <w:bottom w:val="single" w:sz="4" w:space="0" w:color="00000A"/>
              <w:right w:val="single" w:sz="4" w:space="0" w:color="00000A"/>
            </w:tcBorders>
            <w:hideMark/>
          </w:tcPr>
          <w:p w:rsidR="00195850" w:rsidRPr="004C7A6A" w:rsidRDefault="00195850" w:rsidP="00AA3776">
            <w:pPr>
              <w:keepNext/>
              <w:keepLines/>
              <w:suppressAutoHyphens/>
              <w:spacing w:before="120" w:after="120"/>
              <w:jc w:val="both"/>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Свойство оборудования, при котором оно не может быть восстановлено и приведено к работоспособному состоянию путем замены запасных частей, а также в случае выхода из строя функционального блока оборудования. Факт неремонтопригодности оборудования фиксируется Актом о неремонтопригодности, который составляется Исполнителем, либо другой независимой экспертной организацией или производителем данного вида оборудования. Акт о неремонтопригодности составляется на оборудование отработавшее срок нормативной эксплуатации. Дальнейшие действия над оборудованием, как с комплектом, так с отдельными компонентами принимает Заказчик</w:t>
            </w:r>
          </w:p>
        </w:tc>
      </w:tr>
      <w:tr w:rsidR="00195850" w:rsidRPr="004C7A6A" w:rsidTr="00AA3776">
        <w:trPr>
          <w:trHeight w:val="457"/>
          <w:jc w:val="center"/>
        </w:trPr>
        <w:tc>
          <w:tcPr>
            <w:tcW w:w="3115" w:type="dxa"/>
            <w:tcBorders>
              <w:top w:val="single" w:sz="4" w:space="0" w:color="auto"/>
              <w:left w:val="single" w:sz="4" w:space="0" w:color="auto"/>
              <w:bottom w:val="single" w:sz="4" w:space="0" w:color="auto"/>
              <w:right w:val="single" w:sz="4" w:space="0" w:color="auto"/>
            </w:tcBorders>
            <w:hideMark/>
          </w:tcPr>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СКС</w:t>
            </w:r>
          </w:p>
        </w:tc>
        <w:tc>
          <w:tcPr>
            <w:tcW w:w="5852" w:type="dxa"/>
            <w:tcBorders>
              <w:top w:val="single" w:sz="4" w:space="0" w:color="auto"/>
              <w:left w:val="single" w:sz="4" w:space="0" w:color="auto"/>
              <w:bottom w:val="single" w:sz="4" w:space="0" w:color="auto"/>
              <w:right w:val="single" w:sz="4" w:space="0" w:color="auto"/>
            </w:tcBorders>
            <w:hideMark/>
          </w:tcPr>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Структурированные кабельные сети</w:t>
            </w:r>
          </w:p>
        </w:tc>
      </w:tr>
    </w:tbl>
    <w:p w:rsidR="00195850" w:rsidRPr="004C7A6A" w:rsidRDefault="00195850" w:rsidP="00195850">
      <w:pPr>
        <w:keepNext/>
        <w:numPr>
          <w:ilvl w:val="0"/>
          <w:numId w:val="35"/>
        </w:numPr>
        <w:suppressAutoHyphens/>
        <w:spacing w:before="240" w:after="60"/>
        <w:jc w:val="both"/>
        <w:outlineLvl w:val="0"/>
        <w:rPr>
          <w:rFonts w:ascii="Times New Roman" w:eastAsia="Times New Roman" w:hAnsi="Times New Roman" w:cs="Times New Roman"/>
          <w:b/>
          <w:bCs/>
          <w:sz w:val="24"/>
          <w:szCs w:val="24"/>
        </w:rPr>
      </w:pPr>
      <w:bookmarkStart w:id="15" w:name="_Toc438039860"/>
      <w:bookmarkStart w:id="16" w:name="_Toc438039751"/>
      <w:bookmarkStart w:id="17" w:name="_Toc441051740"/>
      <w:bookmarkStart w:id="18" w:name="_Toc441070121"/>
      <w:bookmarkStart w:id="19" w:name="_Toc441072150"/>
      <w:bookmarkStart w:id="20" w:name="_Toc447522887"/>
      <w:bookmarkStart w:id="21" w:name="_Toc447723714"/>
      <w:r w:rsidRPr="004C7A6A">
        <w:rPr>
          <w:rFonts w:ascii="Times New Roman" w:eastAsia="Times New Roman" w:hAnsi="Times New Roman" w:cs="Times New Roman"/>
          <w:b/>
          <w:bCs/>
          <w:sz w:val="24"/>
          <w:szCs w:val="24"/>
        </w:rPr>
        <w:t xml:space="preserve">Общие требования </w:t>
      </w:r>
      <w:r w:rsidRPr="004C7A6A">
        <w:rPr>
          <w:rFonts w:ascii="Times New Roman" w:eastAsia="Times New Roman" w:hAnsi="Times New Roman" w:cs="Times New Roman"/>
          <w:b/>
          <w:bCs/>
          <w:sz w:val="24"/>
          <w:szCs w:val="24"/>
          <w:lang w:val="en-US"/>
        </w:rPr>
        <w:t xml:space="preserve">к </w:t>
      </w:r>
      <w:r w:rsidRPr="004C7A6A">
        <w:rPr>
          <w:rFonts w:ascii="Times New Roman" w:eastAsia="Times New Roman" w:hAnsi="Times New Roman" w:cs="Times New Roman"/>
          <w:b/>
          <w:bCs/>
          <w:sz w:val="24"/>
          <w:szCs w:val="24"/>
        </w:rPr>
        <w:t>услугам</w:t>
      </w:r>
      <w:bookmarkEnd w:id="15"/>
      <w:bookmarkEnd w:id="16"/>
      <w:bookmarkEnd w:id="17"/>
      <w:bookmarkEnd w:id="18"/>
      <w:bookmarkEnd w:id="19"/>
      <w:bookmarkEnd w:id="20"/>
      <w:bookmarkEnd w:id="21"/>
    </w:p>
    <w:p w:rsidR="00195850" w:rsidRPr="004C7A6A" w:rsidRDefault="00195850" w:rsidP="00195850">
      <w:pPr>
        <w:keepNext/>
        <w:numPr>
          <w:ilvl w:val="1"/>
          <w:numId w:val="35"/>
        </w:numPr>
        <w:suppressAutoHyphens/>
        <w:spacing w:before="240" w:after="60"/>
        <w:jc w:val="both"/>
        <w:outlineLvl w:val="0"/>
        <w:rPr>
          <w:rFonts w:ascii="Times New Roman" w:eastAsia="Times New Roman" w:hAnsi="Times New Roman" w:cs="Times New Roman"/>
          <w:b/>
          <w:bCs/>
          <w:sz w:val="24"/>
          <w:szCs w:val="24"/>
        </w:rPr>
      </w:pPr>
      <w:bookmarkStart w:id="22" w:name="_Toc438039861"/>
      <w:bookmarkStart w:id="23" w:name="_Toc438039752"/>
      <w:bookmarkStart w:id="24" w:name="_Toc441051741"/>
      <w:bookmarkStart w:id="25" w:name="_Toc441070122"/>
      <w:bookmarkStart w:id="26" w:name="_Toc441072151"/>
      <w:bookmarkStart w:id="27" w:name="_Toc447522888"/>
      <w:bookmarkStart w:id="28" w:name="_Toc447723715"/>
      <w:r w:rsidRPr="004C7A6A">
        <w:rPr>
          <w:rFonts w:ascii="Times New Roman" w:eastAsia="Times New Roman" w:hAnsi="Times New Roman" w:cs="Times New Roman"/>
          <w:b/>
          <w:bCs/>
          <w:sz w:val="24"/>
          <w:szCs w:val="24"/>
        </w:rPr>
        <w:t>Перечень оказываемых услуг</w:t>
      </w:r>
      <w:bookmarkEnd w:id="22"/>
      <w:bookmarkEnd w:id="23"/>
      <w:bookmarkEnd w:id="24"/>
      <w:bookmarkEnd w:id="25"/>
      <w:bookmarkEnd w:id="26"/>
      <w:bookmarkEnd w:id="27"/>
      <w:bookmarkEnd w:id="28"/>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Исполнитель оказывает Заказчику следующие Услуги:</w:t>
      </w:r>
    </w:p>
    <w:p w:rsidR="00195850" w:rsidRPr="004C7A6A" w:rsidRDefault="00195850" w:rsidP="00195850">
      <w:pPr>
        <w:keepNext/>
        <w:numPr>
          <w:ilvl w:val="0"/>
          <w:numId w:val="28"/>
        </w:numPr>
        <w:suppressAutoHyphens/>
        <w:ind w:left="1134"/>
        <w:contextualSpacing/>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Услуга «ЦСО СВТ»</w:t>
      </w:r>
    </w:p>
    <w:p w:rsidR="00195850" w:rsidRPr="004C7A6A" w:rsidRDefault="00195850" w:rsidP="00195850">
      <w:pPr>
        <w:keepNext/>
        <w:numPr>
          <w:ilvl w:val="1"/>
          <w:numId w:val="35"/>
        </w:numPr>
        <w:suppressAutoHyphens/>
        <w:spacing w:before="240" w:after="60"/>
        <w:jc w:val="both"/>
        <w:outlineLvl w:val="1"/>
        <w:rPr>
          <w:rFonts w:ascii="Times New Roman" w:eastAsia="Times New Roman" w:hAnsi="Times New Roman" w:cs="Times New Roman"/>
          <w:b/>
          <w:bCs/>
          <w:sz w:val="24"/>
          <w:szCs w:val="24"/>
        </w:rPr>
      </w:pPr>
      <w:bookmarkStart w:id="29" w:name="_Toc438039862"/>
      <w:bookmarkStart w:id="30" w:name="_Toc438039753"/>
      <w:bookmarkStart w:id="31" w:name="_Toc441051742"/>
      <w:bookmarkStart w:id="32" w:name="_Toc441070123"/>
      <w:bookmarkStart w:id="33" w:name="_Toc441072152"/>
      <w:bookmarkStart w:id="34" w:name="_Toc447522889"/>
      <w:bookmarkStart w:id="35" w:name="_Toc447723716"/>
      <w:r w:rsidRPr="004C7A6A">
        <w:rPr>
          <w:rFonts w:ascii="Times New Roman" w:eastAsia="Times New Roman" w:hAnsi="Times New Roman" w:cs="Times New Roman"/>
          <w:b/>
          <w:bCs/>
          <w:sz w:val="24"/>
          <w:szCs w:val="24"/>
        </w:rPr>
        <w:t>Общая информация об услугах</w:t>
      </w:r>
      <w:bookmarkEnd w:id="29"/>
      <w:bookmarkEnd w:id="30"/>
      <w:bookmarkEnd w:id="31"/>
      <w:bookmarkEnd w:id="32"/>
      <w:bookmarkEnd w:id="33"/>
      <w:bookmarkEnd w:id="34"/>
      <w:bookmarkEnd w:id="35"/>
    </w:p>
    <w:p w:rsidR="00195850" w:rsidRPr="004C7A6A" w:rsidRDefault="00195850" w:rsidP="00195850">
      <w:pPr>
        <w:keepNext/>
        <w:numPr>
          <w:ilvl w:val="2"/>
          <w:numId w:val="29"/>
        </w:numPr>
        <w:suppressAutoHyphens/>
        <w:ind w:left="1134" w:hanging="283"/>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Услуга «ЦСО СВТ» направлена на обеспечение работоспособности СВТ, входящих в АРМ пользователя.</w:t>
      </w:r>
    </w:p>
    <w:p w:rsidR="00195850" w:rsidRPr="004C7A6A" w:rsidRDefault="00195850" w:rsidP="00195850">
      <w:pPr>
        <w:keepNext/>
        <w:numPr>
          <w:ilvl w:val="1"/>
          <w:numId w:val="35"/>
        </w:numPr>
        <w:suppressAutoHyphens/>
        <w:spacing w:before="240" w:after="60"/>
        <w:jc w:val="both"/>
        <w:outlineLvl w:val="1"/>
        <w:rPr>
          <w:rFonts w:ascii="Times New Roman" w:eastAsia="Times New Roman" w:hAnsi="Times New Roman" w:cs="Times New Roman"/>
          <w:b/>
          <w:bCs/>
          <w:sz w:val="24"/>
          <w:szCs w:val="24"/>
        </w:rPr>
      </w:pPr>
      <w:bookmarkStart w:id="36" w:name="_Toc438039863"/>
      <w:bookmarkStart w:id="37" w:name="_Toc438039754"/>
      <w:bookmarkStart w:id="38" w:name="_Toc441051743"/>
      <w:bookmarkStart w:id="39" w:name="_Toc441070124"/>
      <w:bookmarkStart w:id="40" w:name="_Toc441072153"/>
      <w:bookmarkStart w:id="41" w:name="_Toc447522890"/>
      <w:bookmarkStart w:id="42" w:name="_Toc447723717"/>
      <w:r w:rsidRPr="004C7A6A">
        <w:rPr>
          <w:rFonts w:ascii="Times New Roman" w:eastAsia="Times New Roman" w:hAnsi="Times New Roman" w:cs="Times New Roman"/>
          <w:b/>
          <w:bCs/>
          <w:sz w:val="24"/>
          <w:szCs w:val="24"/>
        </w:rPr>
        <w:t>Услуга ЦСО СВТ</w:t>
      </w:r>
      <w:bookmarkEnd w:id="36"/>
      <w:bookmarkEnd w:id="37"/>
      <w:bookmarkEnd w:id="38"/>
      <w:bookmarkEnd w:id="39"/>
      <w:bookmarkEnd w:id="40"/>
      <w:bookmarkEnd w:id="41"/>
      <w:bookmarkEnd w:id="42"/>
    </w:p>
    <w:p w:rsidR="00195850" w:rsidRPr="004C7A6A" w:rsidRDefault="00195850" w:rsidP="00195850">
      <w:pPr>
        <w:keepNext/>
        <w:numPr>
          <w:ilvl w:val="2"/>
          <w:numId w:val="35"/>
        </w:numPr>
        <w:suppressAutoHyphens/>
        <w:spacing w:before="240" w:after="60"/>
        <w:jc w:val="both"/>
        <w:outlineLvl w:val="1"/>
        <w:rPr>
          <w:rFonts w:ascii="Times New Roman" w:eastAsia="Times New Roman" w:hAnsi="Times New Roman" w:cs="Times New Roman"/>
          <w:b/>
          <w:bCs/>
          <w:sz w:val="24"/>
          <w:szCs w:val="24"/>
        </w:rPr>
      </w:pPr>
      <w:bookmarkStart w:id="43" w:name="_Toc438039864"/>
      <w:bookmarkStart w:id="44" w:name="_Toc438039755"/>
      <w:bookmarkStart w:id="45" w:name="_Toc441051744"/>
      <w:bookmarkStart w:id="46" w:name="_Toc441070125"/>
      <w:bookmarkStart w:id="47" w:name="_Toc441072154"/>
      <w:bookmarkStart w:id="48" w:name="_Toc447522891"/>
      <w:bookmarkStart w:id="49" w:name="_Toc447723718"/>
      <w:r w:rsidRPr="004C7A6A">
        <w:rPr>
          <w:rFonts w:ascii="Times New Roman" w:eastAsia="Times New Roman" w:hAnsi="Times New Roman" w:cs="Times New Roman"/>
          <w:b/>
          <w:bCs/>
          <w:sz w:val="24"/>
          <w:szCs w:val="24"/>
        </w:rPr>
        <w:t>Поддерживаемые активы</w:t>
      </w:r>
      <w:bookmarkEnd w:id="43"/>
      <w:bookmarkEnd w:id="44"/>
      <w:bookmarkEnd w:id="45"/>
      <w:bookmarkEnd w:id="46"/>
      <w:bookmarkEnd w:id="47"/>
      <w:bookmarkEnd w:id="48"/>
      <w:bookmarkEnd w:id="49"/>
    </w:p>
    <w:p w:rsidR="00195850" w:rsidRPr="004C7A6A" w:rsidRDefault="00195850" w:rsidP="00195850">
      <w:pPr>
        <w:spacing w:before="100" w:beforeAutospacing="1" w:line="240" w:lineRule="auto"/>
        <w:ind w:left="864"/>
        <w:contextualSpacing/>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Единицей поддерживаемых активов СВТ является автоматизированное рабочее место (АРМ), состоящее из активов ИТ приведённых в Таблице 1.</w:t>
      </w:r>
    </w:p>
    <w:p w:rsidR="00195850" w:rsidRPr="004C7A6A" w:rsidRDefault="00195850" w:rsidP="00195850">
      <w:pPr>
        <w:suppressAutoHyphens/>
        <w:spacing w:before="100" w:before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 xml:space="preserve">Таблица </w:t>
      </w:r>
      <w:r w:rsidR="00D857D4" w:rsidRPr="004C7A6A">
        <w:rPr>
          <w:rFonts w:ascii="Times New Roman" w:eastAsia="DejaVu Sans" w:hAnsi="Times New Roman" w:cs="Times New Roman"/>
          <w:i/>
          <w:color w:val="000000"/>
          <w:sz w:val="24"/>
          <w:szCs w:val="24"/>
        </w:rPr>
        <w:fldChar w:fldCharType="begin"/>
      </w:r>
      <w:r w:rsidRPr="004C7A6A">
        <w:rPr>
          <w:rFonts w:ascii="Times New Roman" w:eastAsia="DejaVu Sans" w:hAnsi="Times New Roman" w:cs="Times New Roman"/>
          <w:i/>
          <w:color w:val="000000"/>
          <w:sz w:val="24"/>
          <w:szCs w:val="24"/>
        </w:rPr>
        <w:instrText>SEQ "Таблица" \*Arabic</w:instrText>
      </w:r>
      <w:r w:rsidR="00D857D4" w:rsidRPr="004C7A6A">
        <w:rPr>
          <w:rFonts w:ascii="Times New Roman" w:eastAsia="DejaVu Sans" w:hAnsi="Times New Roman" w:cs="Times New Roman"/>
          <w:i/>
          <w:color w:val="000000"/>
          <w:sz w:val="24"/>
          <w:szCs w:val="24"/>
        </w:rPr>
        <w:fldChar w:fldCharType="separate"/>
      </w:r>
      <w:r w:rsidRPr="004C7A6A">
        <w:rPr>
          <w:rFonts w:ascii="Times New Roman" w:eastAsia="DejaVu Sans" w:hAnsi="Times New Roman" w:cs="Times New Roman"/>
          <w:i/>
          <w:noProof/>
          <w:color w:val="000000"/>
          <w:sz w:val="24"/>
          <w:szCs w:val="24"/>
        </w:rPr>
        <w:t>1</w:t>
      </w:r>
      <w:r w:rsidR="00D857D4" w:rsidRPr="004C7A6A">
        <w:rPr>
          <w:rFonts w:ascii="Times New Roman" w:eastAsia="DejaVu Sans" w:hAnsi="Times New Roman" w:cs="Times New Roman"/>
          <w:i/>
          <w:color w:val="000000"/>
          <w:sz w:val="24"/>
          <w:szCs w:val="24"/>
        </w:rPr>
        <w:fldChar w:fldCharType="end"/>
      </w:r>
      <w:r w:rsidRPr="004C7A6A">
        <w:rPr>
          <w:rFonts w:ascii="Times New Roman" w:eastAsia="DejaVu Sans" w:hAnsi="Times New Roman" w:cs="Times New Roman"/>
          <w:i/>
          <w:color w:val="00000A"/>
          <w:sz w:val="24"/>
          <w:szCs w:val="24"/>
        </w:rPr>
        <w:t>. Поддерживаемые активы СВТ</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39"/>
        <w:gridCol w:w="2958"/>
        <w:gridCol w:w="5448"/>
      </w:tblGrid>
      <w:tr w:rsidR="00195850" w:rsidRPr="004C7A6A" w:rsidTr="00AA3776">
        <w:trPr>
          <w:cantSplit/>
          <w:trHeight w:val="345"/>
          <w:tblHeader/>
          <w:jc w:val="center"/>
        </w:trPr>
        <w:tc>
          <w:tcPr>
            <w:tcW w:w="939"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2958"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Тип актива ИТ</w:t>
            </w:r>
          </w:p>
        </w:tc>
        <w:tc>
          <w:tcPr>
            <w:tcW w:w="5448"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Описание актива</w:t>
            </w:r>
          </w:p>
        </w:tc>
      </w:tr>
      <w:tr w:rsidR="00195850" w:rsidRPr="004C7A6A" w:rsidTr="00AA3776">
        <w:trPr>
          <w:cantSplit/>
          <w:trHeight w:val="405"/>
          <w:jc w:val="center"/>
        </w:trPr>
        <w:tc>
          <w:tcPr>
            <w:tcW w:w="9345" w:type="dxa"/>
            <w:gridSpan w:val="3"/>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АВТОМАТИЗИРОВАННОЕ РАБОЧЕЕ МЕСТО (АРМ):</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1.</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lang w:val="en-US" w:eastAsia="ru-RU"/>
              </w:rPr>
              <w:t>АППАРАТНОЕ ОБЕСПЕЧЕНИЕ</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Системный блок или ноутбук</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Десктоп, тонкий клиент, моноблок или ноутбук, находящийся на Площадке Заказчика</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1.2</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Монитор</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keepNext/>
              <w:keepLines/>
              <w:suppressAutoHyphens/>
              <w:spacing w:after="40" w:line="240" w:lineRule="auto"/>
              <w:outlineLvl w:val="7"/>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Монитор LCD, CRT, PDP</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1.3</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Манипулятор (типа мышь)</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Оптическая либо механическая мышь с разъемом PS/2, USB или беспроводная</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1.4</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Клавиатура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Стандартная клавиатура с разъемом PS/2, USB или беспроводная</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1.5</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Периферийные устройства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lang w:val="en-US"/>
              </w:rPr>
              <w:t>Web</w:t>
            </w:r>
            <w:r w:rsidRPr="004C7A6A">
              <w:rPr>
                <w:rFonts w:ascii="Times New Roman" w:eastAsia="Times New Roman" w:hAnsi="Times New Roman" w:cs="Times New Roman"/>
                <w:sz w:val="24"/>
                <w:szCs w:val="24"/>
              </w:rPr>
              <w:t>-камеры, источники бесперебойного электропитания,  аудио-гарнитуры, звуковые колонки, принтеры, МФУ, сканеры и т.д.</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lastRenderedPageBreak/>
              <w:t>1.6</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Кабельные соединения</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Кабели электропитания системного блока (ноутбука), монитора.</w:t>
            </w:r>
          </w:p>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Информационные кабели, соединения аппаратного обеспечения п.1.1 – 1.5 Таблицы 1.</w:t>
            </w:r>
          </w:p>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Сеть СКС до коммутационных панелей до этажных шкафов</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2.</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jc w:val="both"/>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СИСТЕМНОЕ ПРОГРАММНОЕ ОБЕСПЕЧЕНИЕ (ОС)</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2.1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Операционная система для персональных компьютеров семейства Windows.</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pacing w:after="0" w:line="240" w:lineRule="auto"/>
              <w:jc w:val="center"/>
              <w:rPr>
                <w:rFonts w:ascii="Times New Roman" w:hAnsi="Times New Roman" w:cs="Times New Roman"/>
                <w:b/>
                <w:sz w:val="24"/>
                <w:szCs w:val="24"/>
                <w:lang w:eastAsia="ru-RU"/>
              </w:rPr>
            </w:pPr>
            <w:r w:rsidRPr="004C7A6A">
              <w:rPr>
                <w:rFonts w:ascii="Times New Roman" w:hAnsi="Times New Roman" w:cs="Times New Roman"/>
                <w:b/>
                <w:sz w:val="24"/>
                <w:szCs w:val="24"/>
                <w:lang w:eastAsia="ru-RU"/>
              </w:rPr>
              <w:t>3.</w:t>
            </w:r>
          </w:p>
        </w:tc>
        <w:tc>
          <w:tcPr>
            <w:tcW w:w="8406" w:type="dxa"/>
            <w:gridSpan w:val="2"/>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jc w:val="both"/>
              <w:rPr>
                <w:rFonts w:ascii="Times New Roman" w:eastAsia="Times New Roman" w:hAnsi="Times New Roman" w:cs="Times New Roman"/>
                <w:b/>
                <w:sz w:val="24"/>
                <w:szCs w:val="24"/>
                <w:lang w:val="en-US" w:eastAsia="ru-RU"/>
              </w:rPr>
            </w:pPr>
            <w:r w:rsidRPr="004C7A6A">
              <w:rPr>
                <w:rFonts w:ascii="Times New Roman" w:eastAsia="Times New Roman" w:hAnsi="Times New Roman" w:cs="Times New Roman"/>
                <w:b/>
                <w:sz w:val="24"/>
                <w:szCs w:val="24"/>
                <w:lang w:val="en-US" w:eastAsia="ru-RU"/>
              </w:rPr>
              <w:t>ПРИКЛАДНОЕ ПРОГРАММНОЕ ОБЕСПЕЧЕНИЕ (ППО)</w:t>
            </w:r>
          </w:p>
        </w:tc>
      </w:tr>
      <w:tr w:rsidR="00195850" w:rsidRPr="004C7A6A" w:rsidTr="00AA3776">
        <w:trPr>
          <w:cantSplit/>
          <w:trHeight w:val="405"/>
          <w:jc w:val="center"/>
        </w:trPr>
        <w:tc>
          <w:tcPr>
            <w:tcW w:w="939"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color w:val="000000"/>
                <w:sz w:val="24"/>
                <w:szCs w:val="24"/>
                <w:lang w:val="en-US" w:eastAsia="ru-RU"/>
              </w:rPr>
            </w:pPr>
            <w:r w:rsidRPr="004C7A6A">
              <w:rPr>
                <w:rFonts w:ascii="Times New Roman" w:eastAsia="Times New Roman" w:hAnsi="Times New Roman" w:cs="Times New Roman"/>
                <w:color w:val="000000"/>
                <w:sz w:val="24"/>
                <w:szCs w:val="24"/>
                <w:lang w:eastAsia="ru-RU"/>
              </w:rPr>
              <w:t>3.1</w:t>
            </w:r>
            <w:r w:rsidRPr="004C7A6A">
              <w:rPr>
                <w:rFonts w:ascii="Times New Roman" w:eastAsia="Times New Roman" w:hAnsi="Times New Roman" w:cs="Times New Roman"/>
                <w:color w:val="000000"/>
                <w:sz w:val="24"/>
                <w:szCs w:val="24"/>
                <w:lang w:val="en-US" w:eastAsia="ru-RU"/>
              </w:rPr>
              <w:t>.</w:t>
            </w:r>
          </w:p>
        </w:tc>
        <w:tc>
          <w:tcPr>
            <w:tcW w:w="295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Офисное ППО</w:t>
            </w:r>
          </w:p>
        </w:tc>
        <w:tc>
          <w:tcPr>
            <w:tcW w:w="5448" w:type="dxa"/>
            <w:tcBorders>
              <w:top w:val="single" w:sz="4" w:space="0" w:color="00000A"/>
              <w:left w:val="single" w:sz="4" w:space="0" w:color="00000A"/>
              <w:bottom w:val="single" w:sz="4" w:space="0" w:color="00000A"/>
              <w:right w:val="single" w:sz="4" w:space="0" w:color="00000A"/>
            </w:tcBorders>
            <w:vAlign w:val="center"/>
            <w:hideMark/>
          </w:tcPr>
          <w:p w:rsidR="00195850" w:rsidRPr="004C7A6A" w:rsidRDefault="00195850" w:rsidP="00AA3776">
            <w:pPr>
              <w:suppressAutoHyphens/>
              <w:spacing w:after="40" w:line="240" w:lineRule="auto"/>
              <w:jc w:val="both"/>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Прикладное программное обеспечение, включающее MS Office/Open Office другое офисное ПО, архиватор 7-</w:t>
            </w:r>
            <w:r w:rsidRPr="004C7A6A">
              <w:rPr>
                <w:rFonts w:ascii="Times New Roman" w:eastAsia="Times New Roman" w:hAnsi="Times New Roman" w:cs="Times New Roman"/>
                <w:sz w:val="24"/>
                <w:szCs w:val="24"/>
                <w:lang w:val="en-US"/>
              </w:rPr>
              <w:t>zip</w:t>
            </w:r>
            <w:r w:rsidRPr="004C7A6A">
              <w:rPr>
                <w:rFonts w:ascii="Times New Roman" w:eastAsia="Times New Roman" w:hAnsi="Times New Roman" w:cs="Times New Roman"/>
                <w:sz w:val="24"/>
                <w:szCs w:val="24"/>
              </w:rPr>
              <w:t>, программы для просмотра PDF-файлов, Интернет-браузер, ППО для воспроизведения графических, видео- и аудиофайлов, клиент Citrix, антивирусное ПО, ПО для удаленного управления АРМ, и другое ППО используемое у Заказчика.</w:t>
            </w:r>
          </w:p>
        </w:tc>
      </w:tr>
    </w:tbl>
    <w:p w:rsidR="00195850" w:rsidRPr="004C7A6A" w:rsidRDefault="00195850" w:rsidP="00195850">
      <w:pPr>
        <w:keepNext/>
        <w:numPr>
          <w:ilvl w:val="2"/>
          <w:numId w:val="35"/>
        </w:numPr>
        <w:suppressAutoHyphens/>
        <w:spacing w:before="240" w:after="60"/>
        <w:jc w:val="both"/>
        <w:outlineLvl w:val="1"/>
        <w:rPr>
          <w:rFonts w:ascii="Times New Roman" w:eastAsia="Times New Roman" w:hAnsi="Times New Roman" w:cs="Times New Roman"/>
          <w:b/>
          <w:bCs/>
          <w:sz w:val="24"/>
          <w:szCs w:val="24"/>
        </w:rPr>
      </w:pPr>
      <w:bookmarkStart w:id="50" w:name="_Toc438039865"/>
      <w:bookmarkStart w:id="51" w:name="_Toc438039756"/>
      <w:bookmarkStart w:id="52" w:name="_Toc441051745"/>
      <w:bookmarkStart w:id="53" w:name="_Toc441070126"/>
      <w:bookmarkStart w:id="54" w:name="_Toc441072155"/>
      <w:bookmarkStart w:id="55" w:name="_Toc447522892"/>
      <w:bookmarkStart w:id="56" w:name="_Toc447723719"/>
      <w:r w:rsidRPr="004C7A6A">
        <w:rPr>
          <w:rFonts w:ascii="Times New Roman" w:eastAsia="Times New Roman" w:hAnsi="Times New Roman" w:cs="Times New Roman"/>
          <w:b/>
          <w:bCs/>
          <w:sz w:val="24"/>
          <w:szCs w:val="24"/>
        </w:rPr>
        <w:t>Состав услуги «ЦСО СВТ»</w:t>
      </w:r>
      <w:bookmarkEnd w:id="50"/>
      <w:bookmarkEnd w:id="51"/>
      <w:bookmarkEnd w:id="52"/>
      <w:bookmarkEnd w:id="53"/>
      <w:bookmarkEnd w:id="54"/>
      <w:bookmarkEnd w:id="55"/>
      <w:bookmarkEnd w:id="56"/>
    </w:p>
    <w:p w:rsidR="00195850" w:rsidRPr="004C7A6A" w:rsidRDefault="00195850" w:rsidP="00195850">
      <w:pPr>
        <w:keepNext/>
        <w:numPr>
          <w:ilvl w:val="3"/>
          <w:numId w:val="35"/>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
          <w:bCs/>
          <w:sz w:val="24"/>
          <w:szCs w:val="24"/>
          <w:lang w:eastAsia="ru-RU"/>
        </w:rPr>
        <w:t>Состав услуги, краткое описание работ, входящих в состав услуги, конечные получатели услуги приведены в Таблице 2.</w:t>
      </w: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 xml:space="preserve">Таблица </w:t>
      </w:r>
      <w:r w:rsidR="00D857D4" w:rsidRPr="004C7A6A">
        <w:rPr>
          <w:rFonts w:ascii="Times New Roman" w:eastAsia="DejaVu Sans" w:hAnsi="Times New Roman" w:cs="Times New Roman"/>
          <w:i/>
          <w:color w:val="000000"/>
          <w:sz w:val="24"/>
          <w:szCs w:val="24"/>
        </w:rPr>
        <w:fldChar w:fldCharType="begin"/>
      </w:r>
      <w:r w:rsidRPr="004C7A6A">
        <w:rPr>
          <w:rFonts w:ascii="Times New Roman" w:eastAsia="DejaVu Sans" w:hAnsi="Times New Roman" w:cs="Times New Roman"/>
          <w:i/>
          <w:color w:val="000000"/>
          <w:sz w:val="24"/>
          <w:szCs w:val="24"/>
        </w:rPr>
        <w:instrText>SEQ "Таблица" \*Arabic</w:instrText>
      </w:r>
      <w:r w:rsidR="00D857D4" w:rsidRPr="004C7A6A">
        <w:rPr>
          <w:rFonts w:ascii="Times New Roman" w:eastAsia="DejaVu Sans" w:hAnsi="Times New Roman" w:cs="Times New Roman"/>
          <w:i/>
          <w:color w:val="000000"/>
          <w:sz w:val="24"/>
          <w:szCs w:val="24"/>
        </w:rPr>
        <w:fldChar w:fldCharType="separate"/>
      </w:r>
      <w:r w:rsidRPr="004C7A6A">
        <w:rPr>
          <w:rFonts w:ascii="Times New Roman" w:eastAsia="DejaVu Sans" w:hAnsi="Times New Roman" w:cs="Times New Roman"/>
          <w:i/>
          <w:noProof/>
          <w:color w:val="000000"/>
          <w:sz w:val="24"/>
          <w:szCs w:val="24"/>
        </w:rPr>
        <w:t>2</w:t>
      </w:r>
      <w:r w:rsidR="00D857D4" w:rsidRPr="004C7A6A">
        <w:rPr>
          <w:rFonts w:ascii="Times New Roman" w:eastAsia="DejaVu Sans" w:hAnsi="Times New Roman" w:cs="Times New Roman"/>
          <w:i/>
          <w:color w:val="000000"/>
          <w:sz w:val="24"/>
          <w:szCs w:val="24"/>
        </w:rPr>
        <w:fldChar w:fldCharType="end"/>
      </w:r>
      <w:r w:rsidRPr="004C7A6A">
        <w:rPr>
          <w:rFonts w:ascii="Times New Roman" w:eastAsia="DejaVu Sans" w:hAnsi="Times New Roman" w:cs="Times New Roman"/>
          <w:i/>
          <w:color w:val="00000A"/>
          <w:sz w:val="24"/>
          <w:szCs w:val="24"/>
        </w:rPr>
        <w:t>. Состав услуги «ЦСО СВТ»</w:t>
      </w:r>
    </w:p>
    <w:tbl>
      <w:tblPr>
        <w:tblW w:w="9356" w:type="dxa"/>
        <w:tblInd w:w="25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576"/>
        <w:gridCol w:w="2396"/>
        <w:gridCol w:w="6384"/>
      </w:tblGrid>
      <w:tr w:rsidR="00195850" w:rsidRPr="004C7A6A" w:rsidTr="004C7A6A">
        <w:trPr>
          <w:tblHeader/>
        </w:trPr>
        <w:tc>
          <w:tcPr>
            <w:tcW w:w="0" w:type="auto"/>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 п/п</w:t>
            </w:r>
          </w:p>
        </w:tc>
        <w:tc>
          <w:tcPr>
            <w:tcW w:w="2396"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Услуга</w:t>
            </w:r>
          </w:p>
        </w:tc>
        <w:tc>
          <w:tcPr>
            <w:tcW w:w="6384" w:type="dxa"/>
            <w:tcBorders>
              <w:top w:val="single" w:sz="4" w:space="0" w:color="000001"/>
              <w:left w:val="single" w:sz="4" w:space="0" w:color="000001"/>
              <w:bottom w:val="single" w:sz="4" w:space="0" w:color="000001"/>
              <w:right w:val="single" w:sz="4" w:space="0" w:color="auto"/>
            </w:tcBorders>
            <w:shd w:val="clear" w:color="auto" w:fill="D9D9D9"/>
            <w:vAlign w:val="center"/>
            <w:hideMark/>
          </w:tcPr>
          <w:p w:rsidR="00195850" w:rsidRPr="004C7A6A" w:rsidRDefault="00195850" w:rsidP="00AA3776">
            <w:pPr>
              <w:spacing w:after="0" w:line="240" w:lineRule="auto"/>
              <w:jc w:val="center"/>
              <w:rPr>
                <w:rFonts w:ascii="Times New Roman" w:hAnsi="Times New Roman" w:cs="Times New Roman"/>
                <w:b/>
                <w:bCs/>
                <w:color w:val="000000"/>
                <w:sz w:val="24"/>
                <w:szCs w:val="24"/>
                <w:lang w:eastAsia="ru-RU"/>
              </w:rPr>
            </w:pPr>
            <w:r w:rsidRPr="004C7A6A">
              <w:rPr>
                <w:rFonts w:ascii="Times New Roman" w:hAnsi="Times New Roman" w:cs="Times New Roman"/>
                <w:b/>
                <w:bCs/>
                <w:color w:val="000000"/>
                <w:sz w:val="24"/>
                <w:szCs w:val="24"/>
                <w:lang w:eastAsia="ru-RU"/>
              </w:rPr>
              <w:t>Состав услуги</w:t>
            </w:r>
          </w:p>
        </w:tc>
      </w:tr>
      <w:tr w:rsidR="00195850" w:rsidRPr="004C7A6A" w:rsidTr="004C7A6A">
        <w:tc>
          <w:tcPr>
            <w:tcW w:w="9356" w:type="dxa"/>
            <w:gridSpan w:val="3"/>
            <w:tcBorders>
              <w:top w:val="single" w:sz="4" w:space="0" w:color="000001"/>
              <w:left w:val="single" w:sz="4" w:space="0" w:color="000001"/>
              <w:bottom w:val="single" w:sz="4" w:space="0" w:color="000001"/>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b/>
                <w:caps/>
                <w:sz w:val="24"/>
                <w:szCs w:val="24"/>
              </w:rPr>
              <w:t>Состав Услуг, работ, входящих в состав услуг</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Консультации пользователей</w:t>
            </w:r>
          </w:p>
        </w:tc>
        <w:tc>
          <w:tcPr>
            <w:tcW w:w="6384" w:type="dxa"/>
            <w:tcBorders>
              <w:top w:val="single" w:sz="4" w:space="0" w:color="000001"/>
              <w:left w:val="single" w:sz="4" w:space="0" w:color="000001"/>
              <w:bottom w:val="single" w:sz="4" w:space="0" w:color="000001"/>
              <w:right w:val="single" w:sz="4" w:space="0" w:color="auto"/>
            </w:tcBorders>
            <w:vAlign w:val="center"/>
            <w:hideMark/>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 вопросам эксплуатации оборудования, операционной системы;</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 предварительной диагностике и локализации возникшей неисправности.</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Настройка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сбор и передача Заказчику потребности в расходных материалах для обслуживаемых АРМ;</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к КСПД;</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конфигурирование BIOS;</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настройка монитора;</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новых комплектующих;</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сетевых устройств пользователям сети;</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настройка периферийного офисного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замена батарей ИБП.</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Настройка программного обеспечения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переустановка и удаление ОС;</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базового образа рабочей станции на АРМ пользователя;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настройка драйверов ОС;</w:t>
            </w:r>
          </w:p>
          <w:p w:rsidR="00195850"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и настройка ПО для защищенного удаленного доступа к КСПД.</w:t>
            </w:r>
          </w:p>
          <w:p w:rsidR="004C253D" w:rsidRPr="004C7A6A" w:rsidRDefault="004C253D" w:rsidP="004C253D">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переустановка и удаление</w:t>
            </w:r>
            <w:r>
              <w:rPr>
                <w:rFonts w:ascii="Times New Roman" w:hAnsi="Times New Roman" w:cs="Times New Roman"/>
                <w:sz w:val="24"/>
                <w:szCs w:val="24"/>
              </w:rPr>
              <w:t xml:space="preserve"> ПО Заказчика дистанционно и на площадке (</w:t>
            </w:r>
            <w:r w:rsidRPr="004C253D">
              <w:rPr>
                <w:rFonts w:ascii="Times New Roman" w:hAnsi="Times New Roman" w:cs="Times New Roman"/>
                <w:b/>
                <w:sz w:val="24"/>
                <w:szCs w:val="24"/>
                <w:u w:val="single"/>
              </w:rPr>
              <w:t>только для площадки Ухта</w:t>
            </w:r>
            <w:r>
              <w:rPr>
                <w:rFonts w:ascii="Times New Roman" w:hAnsi="Times New Roman" w:cs="Times New Roman"/>
                <w:sz w:val="24"/>
                <w:szCs w:val="24"/>
              </w:rPr>
              <w:t>)</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 xml:space="preserve">Устранение инцидентов без </w:t>
            </w:r>
            <w:r w:rsidRPr="004C7A6A">
              <w:rPr>
                <w:rFonts w:ascii="Times New Roman" w:eastAsia="Times New Roman" w:hAnsi="Times New Roman" w:cs="Times New Roman"/>
                <w:sz w:val="24"/>
                <w:szCs w:val="24"/>
              </w:rPr>
              <w:lastRenderedPageBreak/>
              <w:t>ремонта оборудования (по заявкам)</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lastRenderedPageBreak/>
              <w:t>диагностика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lastRenderedPageBreak/>
              <w:t>устранение технических неисправностей в работе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сетевого доступа и физического соединения до коммутационных панелей, установленных в этажных шкафах СКС;</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причин недоступности КИС на конкретном АРМ;</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устранение недоступности КИС в случае локальных проблем с АРМ, либо эскалация проблемы специалистам КИС Заказчика;</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привлечение сторонних специалистов вендоров к устранению технических неисправностей;</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составление Актов о неремонтопригодности оборудования.</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Управление ремонтами (стоимость работ и комплектующих не входит в стоимость услуги)</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организация работ по ремонту гарантийного оборудования (доставка оборудования в сервисный центр вендоров, установка отремонтированного оборудования на рабочее место);</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контроль результата работ вендоров и их сервисных партнеров.</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(РПР)</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ind w:left="714" w:hanging="598"/>
              <w:rPr>
                <w:rFonts w:ascii="Times New Roman" w:hAnsi="Times New Roman" w:cs="Times New Roman"/>
                <w:sz w:val="24"/>
                <w:szCs w:val="24"/>
              </w:rPr>
            </w:pPr>
            <w:r w:rsidRPr="004C7A6A">
              <w:rPr>
                <w:rFonts w:ascii="Times New Roman" w:hAnsi="Times New Roman" w:cs="Times New Roman"/>
                <w:sz w:val="24"/>
                <w:szCs w:val="24"/>
              </w:rPr>
              <w:t>РПР включают в себя следующие операции:</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Очистка от пыли внешней поверхности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Очистка от пыли внутренней полости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Проверка работоспособности системы охлаждения;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Проверка на наличие перегрева комплектующих;</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РПР проводятся Исполнителем, в целях обеспечения нормального функционирования оборудования: </w:t>
            </w:r>
          </w:p>
          <w:p w:rsidR="00195850" w:rsidRPr="004C7A6A" w:rsidRDefault="00195850" w:rsidP="00195850">
            <w:pPr>
              <w:keepNext/>
              <w:numPr>
                <w:ilvl w:val="0"/>
                <w:numId w:val="31"/>
              </w:numPr>
              <w:spacing w:before="60" w:after="60"/>
              <w:ind w:left="714" w:hanging="598"/>
              <w:contextualSpacing/>
              <w:jc w:val="both"/>
              <w:rPr>
                <w:rFonts w:ascii="Times New Roman" w:hAnsi="Times New Roman" w:cs="Times New Roman"/>
                <w:sz w:val="24"/>
                <w:szCs w:val="24"/>
                <w:lang w:eastAsia="ru-RU"/>
              </w:rPr>
            </w:pPr>
            <w:r w:rsidRPr="004C7A6A">
              <w:rPr>
                <w:rFonts w:ascii="Times New Roman" w:hAnsi="Times New Roman" w:cs="Times New Roman"/>
                <w:b/>
                <w:bCs/>
                <w:sz w:val="24"/>
                <w:szCs w:val="24"/>
                <w:lang w:eastAsia="ru-RU"/>
              </w:rPr>
              <w:t xml:space="preserve">в соответствии с технической документацией производителя; </w:t>
            </w:r>
          </w:p>
          <w:p w:rsidR="00195850" w:rsidRPr="004C7A6A" w:rsidRDefault="00195850" w:rsidP="00195850">
            <w:pPr>
              <w:keepNext/>
              <w:numPr>
                <w:ilvl w:val="0"/>
                <w:numId w:val="31"/>
              </w:numPr>
              <w:spacing w:before="60" w:after="60"/>
              <w:ind w:left="714" w:hanging="598"/>
              <w:contextualSpacing/>
              <w:jc w:val="both"/>
              <w:rPr>
                <w:rFonts w:ascii="Times New Roman" w:eastAsia="Times New Roman" w:hAnsi="Times New Roman" w:cs="Times New Roman"/>
                <w:color w:val="4F81BD"/>
                <w:sz w:val="24"/>
                <w:szCs w:val="24"/>
                <w:lang w:eastAsia="ru-RU"/>
              </w:rPr>
            </w:pPr>
            <w:r w:rsidRPr="004C7A6A">
              <w:rPr>
                <w:rFonts w:ascii="Times New Roman" w:hAnsi="Times New Roman" w:cs="Times New Roman"/>
                <w:b/>
                <w:bCs/>
                <w:sz w:val="24"/>
                <w:szCs w:val="24"/>
                <w:lang w:eastAsia="ru-RU"/>
              </w:rPr>
              <w:t>по заключению сервисного инженера Исполнителя.</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Ввод оборудования в эксплуатацию</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ind w:left="714" w:hanging="598"/>
              <w:rPr>
                <w:rFonts w:ascii="Times New Roman" w:hAnsi="Times New Roman" w:cs="Times New Roman"/>
                <w:sz w:val="24"/>
                <w:szCs w:val="24"/>
              </w:rPr>
            </w:pPr>
            <w:r w:rsidRPr="004C7A6A">
              <w:rPr>
                <w:rFonts w:ascii="Times New Roman" w:hAnsi="Times New Roman" w:cs="Times New Roman"/>
                <w:sz w:val="24"/>
                <w:szCs w:val="24"/>
              </w:rPr>
              <w:t>Ввод оборудования в эксплуатацию осуществляется при организации АРМ новому пользователю, вводе оборудования из подменного фонда, вводе оборудования после ремонта, плановом обновлении оборудования и включает следующие операции:</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сборка аппаратной части АРМ;</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базового образа рабочей станции на АРМ пользователя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и настройка ОС и драйверов;</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локальных периферийных устройств;</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тестирование оборудования;</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установка АРМ пользователю;</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подключение к КСПД.</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Перемещение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перемещение оборудования в пределах и между площадками;</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ввод в эксплуатацию на новом месте.</w:t>
            </w:r>
          </w:p>
          <w:p w:rsidR="00195850" w:rsidRPr="004C7A6A" w:rsidRDefault="00195850" w:rsidP="00AA3776">
            <w:pPr>
              <w:suppressAutoHyphens/>
              <w:spacing w:after="0" w:line="100" w:lineRule="atLeast"/>
              <w:ind w:left="714" w:hanging="598"/>
              <w:rPr>
                <w:rFonts w:ascii="Times New Roman" w:hAnsi="Times New Roman" w:cs="Times New Roman"/>
                <w:sz w:val="24"/>
                <w:szCs w:val="24"/>
              </w:rPr>
            </w:pP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Инвентаризация оборудования</w:t>
            </w:r>
          </w:p>
        </w:tc>
        <w:tc>
          <w:tcPr>
            <w:tcW w:w="638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Инвентаризация оборудования Заказчика</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lastRenderedPageBreak/>
              <w:t>Поддержка в актуальном состоянии сведений о месторасположении средств вычислительной техники</w:t>
            </w:r>
          </w:p>
        </w:tc>
      </w:tr>
      <w:tr w:rsidR="00195850" w:rsidRPr="004C7A6A" w:rsidTr="004C7A6A">
        <w:tc>
          <w:tcPr>
            <w:tcW w:w="0" w:type="auto"/>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7"/>
              </w:numPr>
              <w:suppressAutoHyphens/>
              <w:spacing w:after="0" w:line="240" w:lineRule="auto"/>
              <w:jc w:val="center"/>
              <w:rPr>
                <w:rFonts w:ascii="Times New Roman" w:eastAsia="Times New Roman" w:hAnsi="Times New Roman" w:cs="Times New Roman"/>
                <w:color w:val="000000"/>
                <w:sz w:val="24"/>
                <w:szCs w:val="24"/>
                <w:lang w:eastAsia="ru-RU"/>
              </w:rPr>
            </w:pPr>
          </w:p>
        </w:tc>
        <w:tc>
          <w:tcPr>
            <w:tcW w:w="2396"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Техническое обслуживание структурированных кабельных сетей</w:t>
            </w:r>
          </w:p>
        </w:tc>
        <w:tc>
          <w:tcPr>
            <w:tcW w:w="6384" w:type="dxa"/>
            <w:tcBorders>
              <w:top w:val="single" w:sz="4" w:space="0" w:color="000001"/>
              <w:left w:val="single" w:sz="4" w:space="0" w:color="000001"/>
              <w:bottom w:val="single" w:sz="4" w:space="0" w:color="000001"/>
              <w:right w:val="single" w:sz="4" w:space="0" w:color="000001"/>
            </w:tcBorders>
            <w:vAlign w:val="center"/>
          </w:tcPr>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диагностика, замена неисправного оборудования в пределах разводки до оборудования технических сетей;</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подключение АРМ к КСПД; </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перезагрузка активного сетевого оборудования (коммутатор, модем), используемого для подключения АРМ к КСПД;</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эскалация проблемы на администратора КСПД;</w:t>
            </w:r>
          </w:p>
          <w:p w:rsidR="00195850" w:rsidRPr="004C7A6A" w:rsidRDefault="00195850" w:rsidP="00195850">
            <w:pPr>
              <w:numPr>
                <w:ilvl w:val="0"/>
                <w:numId w:val="30"/>
              </w:numPr>
              <w:suppressAutoHyphens/>
              <w:spacing w:after="0" w:line="100" w:lineRule="atLeast"/>
              <w:ind w:left="714" w:hanging="598"/>
              <w:jc w:val="both"/>
              <w:rPr>
                <w:rFonts w:ascii="Times New Roman" w:hAnsi="Times New Roman" w:cs="Times New Roman"/>
                <w:sz w:val="24"/>
                <w:szCs w:val="24"/>
              </w:rPr>
            </w:pPr>
            <w:r w:rsidRPr="004C7A6A">
              <w:rPr>
                <w:rFonts w:ascii="Times New Roman" w:hAnsi="Times New Roman" w:cs="Times New Roman"/>
                <w:sz w:val="24"/>
                <w:szCs w:val="24"/>
              </w:rPr>
              <w:t xml:space="preserve">протяжка, обжимка </w:t>
            </w:r>
            <w:r w:rsidRPr="004C7A6A">
              <w:rPr>
                <w:rFonts w:ascii="Times New Roman" w:hAnsi="Times New Roman" w:cs="Times New Roman"/>
                <w:sz w:val="24"/>
                <w:szCs w:val="24"/>
                <w:lang w:val="en-US"/>
              </w:rPr>
              <w:t>Ethernet</w:t>
            </w:r>
            <w:r w:rsidRPr="004C7A6A">
              <w:rPr>
                <w:rFonts w:ascii="Times New Roman" w:hAnsi="Times New Roman" w:cs="Times New Roman"/>
                <w:sz w:val="24"/>
                <w:szCs w:val="24"/>
              </w:rPr>
              <w:t xml:space="preserve">-кабелей, замена </w:t>
            </w:r>
            <w:r w:rsidRPr="004C7A6A">
              <w:rPr>
                <w:rFonts w:ascii="Times New Roman" w:hAnsi="Times New Roman" w:cs="Times New Roman"/>
                <w:sz w:val="24"/>
                <w:szCs w:val="24"/>
                <w:lang w:val="en-US"/>
              </w:rPr>
              <w:t>Ethernet</w:t>
            </w:r>
            <w:r w:rsidRPr="004C7A6A">
              <w:rPr>
                <w:rFonts w:ascii="Times New Roman" w:hAnsi="Times New Roman" w:cs="Times New Roman"/>
                <w:sz w:val="24"/>
                <w:szCs w:val="24"/>
              </w:rPr>
              <w:t>-кабелей до оборудования технических сетей.</w:t>
            </w:r>
          </w:p>
          <w:p w:rsidR="00195850" w:rsidRPr="004C7A6A" w:rsidRDefault="00195850" w:rsidP="00AA3776">
            <w:pPr>
              <w:suppressAutoHyphens/>
              <w:spacing w:after="0" w:line="100" w:lineRule="atLeast"/>
              <w:ind w:left="714" w:hanging="598"/>
              <w:rPr>
                <w:rFonts w:ascii="Times New Roman" w:hAnsi="Times New Roman" w:cs="Times New Roman"/>
                <w:sz w:val="24"/>
                <w:szCs w:val="24"/>
              </w:rPr>
            </w:pPr>
          </w:p>
        </w:tc>
      </w:tr>
    </w:tbl>
    <w:p w:rsidR="00195850" w:rsidRPr="004C7A6A" w:rsidRDefault="00195850" w:rsidP="00195850">
      <w:pPr>
        <w:keepNext/>
        <w:suppressAutoHyphens/>
        <w:spacing w:before="240" w:after="60"/>
        <w:ind w:left="720"/>
        <w:outlineLvl w:val="1"/>
        <w:rPr>
          <w:rFonts w:ascii="Times New Roman" w:eastAsia="Times New Roman" w:hAnsi="Times New Roman" w:cs="Times New Roman"/>
          <w:bCs/>
          <w:sz w:val="24"/>
          <w:szCs w:val="24"/>
        </w:rPr>
      </w:pPr>
      <w:bookmarkStart w:id="57" w:name="_Toc438039866"/>
      <w:bookmarkStart w:id="58" w:name="_Toc438039757"/>
      <w:bookmarkStart w:id="59" w:name="_Toc441051746"/>
      <w:bookmarkStart w:id="60" w:name="_Toc441070127"/>
      <w:bookmarkStart w:id="61" w:name="_Toc441072156"/>
      <w:bookmarkStart w:id="62" w:name="_Toc447522893"/>
      <w:bookmarkStart w:id="63" w:name="_Toc447723720"/>
      <w:r w:rsidRPr="004C7A6A">
        <w:rPr>
          <w:rFonts w:ascii="Times New Roman" w:eastAsia="Times New Roman" w:hAnsi="Times New Roman" w:cs="Times New Roman"/>
          <w:bCs/>
          <w:sz w:val="24"/>
          <w:szCs w:val="24"/>
        </w:rPr>
        <w:t>Для сотрудников Исполнителя на каждой из площадок выделяется АРМ.</w:t>
      </w:r>
      <w:bookmarkEnd w:id="57"/>
      <w:bookmarkEnd w:id="58"/>
      <w:bookmarkEnd w:id="59"/>
      <w:bookmarkEnd w:id="60"/>
      <w:bookmarkEnd w:id="61"/>
      <w:bookmarkEnd w:id="62"/>
      <w:bookmarkEnd w:id="63"/>
    </w:p>
    <w:p w:rsidR="00195850" w:rsidRPr="004C7A6A" w:rsidRDefault="00195850" w:rsidP="00195850">
      <w:pPr>
        <w:keepNext/>
        <w:keepLines/>
        <w:spacing w:before="200" w:after="0" w:line="240" w:lineRule="auto"/>
        <w:jc w:val="both"/>
        <w:outlineLvl w:val="1"/>
        <w:rPr>
          <w:rFonts w:ascii="Times New Roman" w:eastAsia="Times New Roman" w:hAnsi="Times New Roman" w:cs="Times New Roman"/>
          <w:b/>
          <w:bCs/>
          <w:sz w:val="24"/>
          <w:szCs w:val="24"/>
          <w:lang w:eastAsia="ru-RU"/>
        </w:rPr>
      </w:pPr>
      <w:bookmarkStart w:id="64" w:name="_Toc438039867"/>
      <w:bookmarkStart w:id="65" w:name="_Toc438039758"/>
      <w:bookmarkStart w:id="66" w:name="_Toc441051747"/>
      <w:bookmarkStart w:id="67" w:name="_Toc441070128"/>
      <w:bookmarkStart w:id="68" w:name="_Toc441072157"/>
      <w:bookmarkStart w:id="69" w:name="_Toc447522894"/>
      <w:bookmarkStart w:id="70" w:name="_Toc447723721"/>
      <w:r w:rsidRPr="004C7A6A">
        <w:rPr>
          <w:rFonts w:ascii="Times New Roman" w:eastAsia="Times New Roman" w:hAnsi="Times New Roman" w:cs="Times New Roman"/>
          <w:b/>
          <w:bCs/>
          <w:sz w:val="24"/>
          <w:szCs w:val="24"/>
          <w:lang w:eastAsia="ru-RU"/>
        </w:rPr>
        <w:t>Классификация приоритетов и сложности заявок</w:t>
      </w:r>
      <w:bookmarkEnd w:id="64"/>
      <w:bookmarkEnd w:id="65"/>
      <w:bookmarkEnd w:id="66"/>
      <w:bookmarkEnd w:id="67"/>
      <w:bookmarkEnd w:id="68"/>
      <w:bookmarkEnd w:id="69"/>
      <w:bookmarkEnd w:id="70"/>
    </w:p>
    <w:p w:rsidR="00195850" w:rsidRPr="004C7A6A" w:rsidRDefault="00195850" w:rsidP="00195850">
      <w:pPr>
        <w:keepNext/>
        <w:keepLines/>
        <w:spacing w:before="200" w:after="0" w:line="240" w:lineRule="auto"/>
        <w:jc w:val="both"/>
        <w:outlineLvl w:val="1"/>
        <w:rPr>
          <w:rFonts w:ascii="Times New Roman" w:eastAsia="Times New Roman" w:hAnsi="Times New Roman" w:cs="Times New Roman"/>
          <w:b/>
          <w:bCs/>
          <w:color w:val="4F81BD"/>
          <w:sz w:val="24"/>
          <w:szCs w:val="24"/>
          <w:lang w:eastAsia="ru-RU"/>
        </w:rPr>
      </w:pPr>
    </w:p>
    <w:p w:rsidR="00195850" w:rsidRPr="004C7A6A" w:rsidRDefault="00195850" w:rsidP="00195850">
      <w:pPr>
        <w:snapToGrid w:val="0"/>
        <w:spacing w:after="0" w:line="240" w:lineRule="auto"/>
        <w:ind w:firstLine="567"/>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Приоритет заявки назначается автоматически исходя из выбранной пользователем услуги, который может быть измен сотрудниками СПВП. Список услуг и применяемый к ним </w:t>
      </w:r>
      <w:r w:rsidRPr="004C7A6A">
        <w:rPr>
          <w:rFonts w:ascii="Times New Roman" w:eastAsia="Times New Roman" w:hAnsi="Times New Roman" w:cs="Times New Roman"/>
          <w:sz w:val="24"/>
          <w:szCs w:val="24"/>
          <w:lang w:val="en-US" w:eastAsia="ru-RU"/>
        </w:rPr>
        <w:t>SLA</w:t>
      </w:r>
      <w:r w:rsidRPr="004C7A6A">
        <w:rPr>
          <w:rFonts w:ascii="Times New Roman" w:eastAsia="Times New Roman" w:hAnsi="Times New Roman" w:cs="Times New Roman"/>
          <w:sz w:val="24"/>
          <w:szCs w:val="24"/>
          <w:lang w:eastAsia="ru-RU"/>
        </w:rPr>
        <w:t xml:space="preserve"> указаны в таблице 3.</w:t>
      </w:r>
    </w:p>
    <w:p w:rsidR="00195850" w:rsidRPr="004C7A6A" w:rsidRDefault="00195850" w:rsidP="00195850">
      <w:pPr>
        <w:snapToGrid w:val="0"/>
        <w:spacing w:after="0" w:line="240" w:lineRule="auto"/>
        <w:ind w:firstLine="567"/>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Описание </w:t>
      </w:r>
      <w:r w:rsidRPr="004C7A6A">
        <w:rPr>
          <w:rFonts w:ascii="Times New Roman" w:eastAsia="Times New Roman" w:hAnsi="Times New Roman" w:cs="Times New Roman"/>
          <w:sz w:val="24"/>
          <w:szCs w:val="24"/>
          <w:lang w:val="en-US" w:eastAsia="ru-RU"/>
        </w:rPr>
        <w:t>SLA</w:t>
      </w:r>
      <w:r w:rsidRPr="004C7A6A">
        <w:rPr>
          <w:rFonts w:ascii="Times New Roman" w:eastAsia="Times New Roman" w:hAnsi="Times New Roman" w:cs="Times New Roman"/>
          <w:sz w:val="24"/>
          <w:szCs w:val="24"/>
          <w:lang w:eastAsia="ru-RU"/>
        </w:rPr>
        <w:t xml:space="preserve"> указано в таблице 4.</w:t>
      </w:r>
    </w:p>
    <w:p w:rsidR="00195850" w:rsidRPr="004C7A6A" w:rsidRDefault="00195850" w:rsidP="00195850">
      <w:pPr>
        <w:snapToGrid w:val="0"/>
        <w:spacing w:after="0" w:line="240" w:lineRule="auto"/>
        <w:ind w:firstLine="567"/>
        <w:jc w:val="right"/>
        <w:rPr>
          <w:rFonts w:ascii="Times New Roman" w:eastAsia="Times New Roman" w:hAnsi="Times New Roman" w:cs="Times New Roman"/>
          <w:i/>
          <w:sz w:val="24"/>
          <w:szCs w:val="24"/>
          <w:lang w:eastAsia="ru-RU"/>
        </w:rPr>
      </w:pPr>
      <w:r w:rsidRPr="004C7A6A">
        <w:rPr>
          <w:rFonts w:ascii="Times New Roman" w:eastAsia="Times New Roman" w:hAnsi="Times New Roman" w:cs="Times New Roman"/>
          <w:i/>
          <w:sz w:val="24"/>
          <w:szCs w:val="24"/>
          <w:lang w:eastAsia="ru-RU"/>
        </w:rPr>
        <w:t xml:space="preserve">Таблица 3. Список услуг и </w:t>
      </w:r>
      <w:r w:rsidRPr="004C7A6A">
        <w:rPr>
          <w:rFonts w:ascii="Times New Roman" w:eastAsia="Times New Roman" w:hAnsi="Times New Roman" w:cs="Times New Roman"/>
          <w:i/>
          <w:sz w:val="24"/>
          <w:szCs w:val="24"/>
          <w:lang w:val="en-US" w:eastAsia="ru-RU"/>
        </w:rPr>
        <w:t>SLA</w:t>
      </w:r>
    </w:p>
    <w:tbl>
      <w:tblPr>
        <w:tblW w:w="9356" w:type="dxa"/>
        <w:tblInd w:w="-5" w:type="dxa"/>
        <w:tblLook w:val="04A0" w:firstRow="1" w:lastRow="0" w:firstColumn="1" w:lastColumn="0" w:noHBand="0" w:noVBand="1"/>
      </w:tblPr>
      <w:tblGrid>
        <w:gridCol w:w="5387"/>
        <w:gridCol w:w="3969"/>
      </w:tblGrid>
      <w:tr w:rsidR="00195850" w:rsidRPr="004C7A6A" w:rsidTr="008A0C0D">
        <w:trPr>
          <w:trHeight w:val="300"/>
        </w:trPr>
        <w:tc>
          <w:tcPr>
            <w:tcW w:w="53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Услуга</w:t>
            </w:r>
          </w:p>
        </w:tc>
        <w:tc>
          <w:tcPr>
            <w:tcW w:w="3969" w:type="dxa"/>
            <w:tcBorders>
              <w:top w:val="single" w:sz="4" w:space="0" w:color="auto"/>
              <w:left w:val="nil"/>
              <w:bottom w:val="single" w:sz="4" w:space="0" w:color="auto"/>
              <w:right w:val="single" w:sz="4" w:space="0" w:color="auto"/>
            </w:tcBorders>
            <w:shd w:val="clear" w:color="auto" w:fill="auto"/>
            <w:noWrap/>
            <w:vAlign w:val="bottom"/>
            <w:hideMark/>
          </w:tcPr>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Применяемый SLA</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Замена расходных материалов</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Настройка оборудования для проведения презентаций</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VIP пользователей</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защищенного удаленного доступа к КСПД</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КСПД</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Поддержка ОС Windows и системного ПО</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Подключение и настройка оргтехники</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Терминалы: Первичная установка, настройка терминала самообслуживания</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беспроводной сети (Wi-Fi)</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компьютеров, ноутбуков, планшетов</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8A0C0D">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корпоративной сети Ростелеком</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626612">
        <w:trPr>
          <w:trHeight w:val="3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обслуживание оргтехники</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r w:rsidR="00195850" w:rsidRPr="004C7A6A" w:rsidTr="00626612">
        <w:trPr>
          <w:trHeight w:val="600"/>
        </w:trPr>
        <w:tc>
          <w:tcPr>
            <w:tcW w:w="5387" w:type="dxa"/>
            <w:tcBorders>
              <w:top w:val="nil"/>
              <w:left w:val="single" w:sz="4" w:space="0" w:color="auto"/>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Техническое сопровождение особо значимых мероприятий</w:t>
            </w:r>
          </w:p>
        </w:tc>
        <w:tc>
          <w:tcPr>
            <w:tcW w:w="3969" w:type="dxa"/>
            <w:tcBorders>
              <w:top w:val="nil"/>
              <w:left w:val="nil"/>
              <w:bottom w:val="single" w:sz="4" w:space="0" w:color="auto"/>
              <w:right w:val="single" w:sz="4" w:space="0" w:color="auto"/>
            </w:tcBorders>
            <w:shd w:val="clear" w:color="auto" w:fill="auto"/>
            <w:vAlign w:val="bottom"/>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r>
    </w:tbl>
    <w:p w:rsidR="00195850" w:rsidRPr="004C7A6A" w:rsidRDefault="00195850" w:rsidP="00195850">
      <w:pPr>
        <w:snapToGrid w:val="0"/>
        <w:spacing w:after="0" w:line="240" w:lineRule="auto"/>
        <w:ind w:firstLine="567"/>
        <w:jc w:val="both"/>
        <w:rPr>
          <w:rFonts w:ascii="Times New Roman" w:eastAsia="Times New Roman" w:hAnsi="Times New Roman" w:cs="Times New Roman"/>
          <w:sz w:val="24"/>
          <w:szCs w:val="24"/>
          <w:lang w:eastAsia="ru-RU"/>
        </w:rPr>
      </w:pPr>
    </w:p>
    <w:p w:rsidR="00195850" w:rsidRPr="004C7A6A" w:rsidRDefault="00195850" w:rsidP="00195850">
      <w:pPr>
        <w:snapToGrid w:val="0"/>
        <w:spacing w:after="0" w:line="240" w:lineRule="auto"/>
        <w:ind w:firstLine="567"/>
        <w:jc w:val="right"/>
        <w:rPr>
          <w:rFonts w:ascii="Times New Roman" w:eastAsia="Times New Roman" w:hAnsi="Times New Roman" w:cs="Times New Roman"/>
          <w:i/>
          <w:sz w:val="24"/>
          <w:szCs w:val="24"/>
          <w:lang w:val="en-US" w:eastAsia="ru-RU"/>
        </w:rPr>
      </w:pPr>
      <w:r w:rsidRPr="004C7A6A">
        <w:rPr>
          <w:rFonts w:ascii="Times New Roman" w:eastAsia="Times New Roman" w:hAnsi="Times New Roman" w:cs="Times New Roman"/>
          <w:i/>
          <w:sz w:val="24"/>
          <w:szCs w:val="24"/>
          <w:lang w:eastAsia="ru-RU"/>
        </w:rPr>
        <w:lastRenderedPageBreak/>
        <w:t xml:space="preserve">Таблица 4. Описание </w:t>
      </w:r>
      <w:r w:rsidRPr="004C7A6A">
        <w:rPr>
          <w:rFonts w:ascii="Times New Roman" w:eastAsia="Times New Roman" w:hAnsi="Times New Roman" w:cs="Times New Roman"/>
          <w:i/>
          <w:sz w:val="24"/>
          <w:szCs w:val="24"/>
          <w:lang w:val="en-US" w:eastAsia="ru-RU"/>
        </w:rPr>
        <w:t>SLA</w:t>
      </w:r>
    </w:p>
    <w:tbl>
      <w:tblPr>
        <w:tblW w:w="9356" w:type="dxa"/>
        <w:tblInd w:w="250" w:type="dxa"/>
        <w:tblLayout w:type="fixed"/>
        <w:tblLook w:val="04A0" w:firstRow="1" w:lastRow="0" w:firstColumn="1" w:lastColumn="0" w:noHBand="0" w:noVBand="1"/>
      </w:tblPr>
      <w:tblGrid>
        <w:gridCol w:w="1560"/>
        <w:gridCol w:w="993"/>
        <w:gridCol w:w="992"/>
        <w:gridCol w:w="991"/>
        <w:gridCol w:w="992"/>
        <w:gridCol w:w="993"/>
        <w:gridCol w:w="911"/>
        <w:gridCol w:w="1030"/>
        <w:gridCol w:w="894"/>
      </w:tblGrid>
      <w:tr w:rsidR="00195850" w:rsidRPr="004C7A6A" w:rsidTr="004C7A6A">
        <w:trPr>
          <w:trHeight w:val="300"/>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jc w:val="center"/>
              <w:rPr>
                <w:rFonts w:ascii="Times New Roman" w:eastAsia="Times New Roman" w:hAnsi="Times New Roman" w:cs="Times New Roman"/>
                <w:b/>
                <w:color w:val="95B3D7"/>
                <w:sz w:val="24"/>
                <w:szCs w:val="24"/>
                <w:lang w:val="en-US" w:eastAsia="ru-RU"/>
              </w:rPr>
            </w:pPr>
            <w:r w:rsidRPr="004C7A6A">
              <w:rPr>
                <w:rFonts w:ascii="Times New Roman" w:eastAsia="Times New Roman" w:hAnsi="Times New Roman" w:cs="Times New Roman"/>
                <w:sz w:val="24"/>
                <w:szCs w:val="24"/>
                <w:lang w:eastAsia="ru-RU"/>
              </w:rPr>
              <w:t> </w:t>
            </w:r>
            <w:r w:rsidRPr="004C7A6A">
              <w:rPr>
                <w:rFonts w:ascii="Times New Roman" w:eastAsia="Times New Roman" w:hAnsi="Times New Roman" w:cs="Times New Roman"/>
                <w:b/>
                <w:sz w:val="24"/>
                <w:szCs w:val="24"/>
                <w:lang w:eastAsia="ru-RU"/>
              </w:rPr>
              <w:t xml:space="preserve">Наименование </w:t>
            </w:r>
            <w:r w:rsidRPr="004C7A6A">
              <w:rPr>
                <w:rFonts w:ascii="Times New Roman" w:eastAsia="Times New Roman" w:hAnsi="Times New Roman" w:cs="Times New Roman"/>
                <w:b/>
                <w:sz w:val="24"/>
                <w:szCs w:val="24"/>
                <w:lang w:val="en-US" w:eastAsia="ru-RU"/>
              </w:rPr>
              <w:t>SLA</w:t>
            </w:r>
          </w:p>
        </w:tc>
        <w:tc>
          <w:tcPr>
            <w:tcW w:w="7796" w:type="dxa"/>
            <w:gridSpan w:val="8"/>
            <w:tcBorders>
              <w:top w:val="single" w:sz="4" w:space="0" w:color="auto"/>
              <w:left w:val="nil"/>
              <w:bottom w:val="single" w:sz="4" w:space="0" w:color="auto"/>
              <w:right w:val="single" w:sz="4" w:space="0" w:color="000000"/>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Параметры SLA</w:t>
            </w:r>
          </w:p>
        </w:tc>
      </w:tr>
      <w:tr w:rsidR="00195850" w:rsidRPr="004C7A6A" w:rsidTr="004C7A6A">
        <w:trPr>
          <w:trHeight w:val="30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rPr>
                <w:rFonts w:ascii="Times New Roman" w:eastAsia="Times New Roman" w:hAnsi="Times New Roman" w:cs="Times New Roman"/>
                <w:color w:val="95B3D7"/>
                <w:sz w:val="24"/>
                <w:szCs w:val="24"/>
                <w:lang w:eastAsia="ru-RU"/>
              </w:rPr>
            </w:pPr>
          </w:p>
        </w:tc>
        <w:tc>
          <w:tcPr>
            <w:tcW w:w="7796" w:type="dxa"/>
            <w:gridSpan w:val="8"/>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Время решения, часы</w:t>
            </w:r>
          </w:p>
        </w:tc>
      </w:tr>
      <w:tr w:rsidR="00195850" w:rsidRPr="004C7A6A" w:rsidTr="004C7A6A">
        <w:trPr>
          <w:trHeight w:val="300"/>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rPr>
                <w:rFonts w:ascii="Times New Roman" w:eastAsia="Times New Roman" w:hAnsi="Times New Roman" w:cs="Times New Roman"/>
                <w:color w:val="95B3D7"/>
                <w:sz w:val="24"/>
                <w:szCs w:val="24"/>
                <w:lang w:eastAsia="ru-RU"/>
              </w:rPr>
            </w:pPr>
          </w:p>
        </w:tc>
        <w:tc>
          <w:tcPr>
            <w:tcW w:w="3968" w:type="dxa"/>
            <w:gridSpan w:val="4"/>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Обычный Пользователь</w:t>
            </w:r>
          </w:p>
        </w:tc>
        <w:tc>
          <w:tcPr>
            <w:tcW w:w="3828" w:type="dxa"/>
            <w:gridSpan w:val="4"/>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Vip-Пользователь</w:t>
            </w:r>
          </w:p>
        </w:tc>
      </w:tr>
      <w:tr w:rsidR="004C7A6A" w:rsidRPr="004C7A6A" w:rsidTr="004C7A6A">
        <w:trPr>
          <w:trHeight w:val="754"/>
        </w:trPr>
        <w:tc>
          <w:tcPr>
            <w:tcW w:w="15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rPr>
                <w:rFonts w:ascii="Times New Roman" w:eastAsia="Times New Roman" w:hAnsi="Times New Roman" w:cs="Times New Roman"/>
                <w:color w:val="95B3D7"/>
                <w:sz w:val="24"/>
                <w:szCs w:val="24"/>
                <w:lang w:eastAsia="ru-RU"/>
              </w:rPr>
            </w:pPr>
          </w:p>
        </w:tc>
        <w:tc>
          <w:tcPr>
            <w:tcW w:w="993"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1-Наивысший приоритет</w:t>
            </w:r>
          </w:p>
        </w:tc>
        <w:tc>
          <w:tcPr>
            <w:tcW w:w="992"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2-Высокий приоритет</w:t>
            </w:r>
          </w:p>
        </w:tc>
        <w:tc>
          <w:tcPr>
            <w:tcW w:w="991"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3-Средний приоритет</w:t>
            </w:r>
          </w:p>
        </w:tc>
        <w:tc>
          <w:tcPr>
            <w:tcW w:w="992"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4-Низкий приоритет</w:t>
            </w:r>
          </w:p>
        </w:tc>
        <w:tc>
          <w:tcPr>
            <w:tcW w:w="993"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1-Наивысший приоритет</w:t>
            </w:r>
          </w:p>
        </w:tc>
        <w:tc>
          <w:tcPr>
            <w:tcW w:w="911"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2-Высокий приоритет</w:t>
            </w:r>
          </w:p>
        </w:tc>
        <w:tc>
          <w:tcPr>
            <w:tcW w:w="1030"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3-Средний приоритет</w:t>
            </w:r>
          </w:p>
        </w:tc>
        <w:tc>
          <w:tcPr>
            <w:tcW w:w="894" w:type="dxa"/>
            <w:tcBorders>
              <w:top w:val="nil"/>
              <w:left w:val="nil"/>
              <w:bottom w:val="nil"/>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4-Низкий приоритет</w:t>
            </w:r>
          </w:p>
        </w:tc>
      </w:tr>
      <w:tr w:rsidR="00195850" w:rsidRPr="004C7A6A" w:rsidTr="004C7A6A">
        <w:trPr>
          <w:trHeight w:val="1112"/>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195850" w:rsidRPr="004C7A6A" w:rsidRDefault="00195850" w:rsidP="00AA3776">
            <w:pPr>
              <w:spacing w:after="0" w:line="240" w:lineRule="auto"/>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SLA СЗ Техобслуж компьтеров - от графика ГП</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4 ч 45 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9 ч 15м</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27 ч 15м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 xml:space="preserve"> 45 ч 15м</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2ч 30м</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6ч 15м</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13ч 15м</w:t>
            </w:r>
          </w:p>
        </w:tc>
        <w:tc>
          <w:tcPr>
            <w:tcW w:w="894" w:type="dxa"/>
            <w:tcBorders>
              <w:top w:val="single" w:sz="4" w:space="0" w:color="auto"/>
              <w:left w:val="nil"/>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cente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24ч 15м</w:t>
            </w:r>
          </w:p>
        </w:tc>
      </w:tr>
    </w:tbl>
    <w:p w:rsidR="00195850" w:rsidRPr="004C7A6A" w:rsidRDefault="00195850" w:rsidP="00195850">
      <w:pPr>
        <w:snapToGrid w:val="0"/>
        <w:spacing w:after="0" w:line="240" w:lineRule="auto"/>
        <w:ind w:firstLine="567"/>
        <w:jc w:val="both"/>
        <w:rPr>
          <w:rFonts w:ascii="Times New Roman" w:eastAsia="Times New Roman" w:hAnsi="Times New Roman" w:cs="Times New Roman"/>
          <w:sz w:val="24"/>
          <w:szCs w:val="24"/>
          <w:lang w:eastAsia="ru-RU"/>
        </w:rPr>
      </w:pPr>
    </w:p>
    <w:p w:rsidR="00195850" w:rsidRPr="004C7A6A" w:rsidRDefault="00195850" w:rsidP="00195850">
      <w:pPr>
        <w:keepNext/>
        <w:numPr>
          <w:ilvl w:val="2"/>
          <w:numId w:val="35"/>
        </w:numPr>
        <w:suppressAutoHyphens/>
        <w:spacing w:before="240" w:after="60"/>
        <w:jc w:val="both"/>
        <w:outlineLvl w:val="1"/>
        <w:rPr>
          <w:rFonts w:ascii="Times New Roman" w:eastAsia="Times New Roman" w:hAnsi="Times New Roman" w:cs="Times New Roman"/>
          <w:b/>
          <w:bCs/>
          <w:sz w:val="24"/>
          <w:szCs w:val="24"/>
        </w:rPr>
      </w:pPr>
      <w:bookmarkStart w:id="71" w:name="_Toc438039868"/>
      <w:bookmarkStart w:id="72" w:name="_Toc438039759"/>
      <w:bookmarkStart w:id="73" w:name="_Toc441051748"/>
      <w:bookmarkStart w:id="74" w:name="_Toc441070129"/>
      <w:bookmarkStart w:id="75" w:name="_Toc441072158"/>
      <w:bookmarkStart w:id="76" w:name="_Toc447522895"/>
      <w:bookmarkStart w:id="77" w:name="_Toc447723722"/>
      <w:r w:rsidRPr="004C7A6A">
        <w:rPr>
          <w:rFonts w:ascii="Times New Roman" w:eastAsia="Times New Roman" w:hAnsi="Times New Roman" w:cs="Times New Roman"/>
          <w:b/>
          <w:bCs/>
          <w:sz w:val="24"/>
          <w:szCs w:val="24"/>
        </w:rPr>
        <w:t>Варианты предоставления услуги «ЦСО СВТ»</w:t>
      </w:r>
      <w:bookmarkEnd w:id="71"/>
      <w:bookmarkEnd w:id="72"/>
      <w:bookmarkEnd w:id="73"/>
      <w:bookmarkEnd w:id="74"/>
      <w:bookmarkEnd w:id="75"/>
      <w:bookmarkEnd w:id="76"/>
      <w:bookmarkEnd w:id="77"/>
    </w:p>
    <w:p w:rsidR="00195850" w:rsidRPr="004C7A6A" w:rsidRDefault="00195850" w:rsidP="004C7A6A">
      <w:pPr>
        <w:keepNext/>
        <w:numPr>
          <w:ilvl w:val="3"/>
          <w:numId w:val="35"/>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В таблице 5 указаны Варианты по предоставлению услуги дистанционно, на Площадке Заказчика или силами сервисного партнёра вендора.</w:t>
      </w: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 5. Варианты по предоставлению услуги</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370"/>
        <w:gridCol w:w="3843"/>
        <w:gridCol w:w="2016"/>
        <w:gridCol w:w="2116"/>
      </w:tblGrid>
      <w:tr w:rsidR="00195850" w:rsidRPr="004C7A6A" w:rsidTr="00AA3776">
        <w:trPr>
          <w:cantSplit/>
          <w:trHeight w:val="345"/>
          <w:tblHeader/>
        </w:trPr>
        <w:tc>
          <w:tcPr>
            <w:tcW w:w="137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384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Услуги</w:t>
            </w:r>
          </w:p>
        </w:tc>
        <w:tc>
          <w:tcPr>
            <w:tcW w:w="41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Вариант предоставления услуги</w:t>
            </w:r>
          </w:p>
        </w:tc>
      </w:tr>
      <w:tr w:rsidR="00195850" w:rsidRPr="004C7A6A" w:rsidTr="00AA3776">
        <w:trPr>
          <w:cantSplit/>
          <w:trHeight w:val="40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pacing w:after="0" w:line="240" w:lineRule="auto"/>
              <w:rPr>
                <w:rFonts w:ascii="Times New Roman" w:eastAsia="Times New Roman" w:hAnsi="Times New Roman" w:cs="Times New Roman"/>
                <w:b/>
                <w:bCs/>
                <w:color w:val="000000"/>
                <w:sz w:val="24"/>
                <w:szCs w:val="24"/>
                <w:lang w:eastAsia="ru-RU"/>
              </w:rPr>
            </w:pPr>
          </w:p>
        </w:tc>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Дистанционно</w:t>
            </w:r>
          </w:p>
        </w:tc>
        <w:tc>
          <w:tcPr>
            <w:tcW w:w="211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На площадке Заказчика</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Консультации пользователей</w:t>
            </w:r>
          </w:p>
        </w:tc>
        <w:tc>
          <w:tcPr>
            <w:tcW w:w="20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Устранение инцидентов без ремонта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Управление ремонтами (стоимость работ и комплектующих не входит в стоимость услуги)</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Ремонтно-профилактические работы (РПР)</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Ввод оборудования в эксплуатацию</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Перемещение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lang w:val="en-US"/>
              </w:rPr>
            </w:pPr>
            <w:r w:rsidRPr="004C7A6A">
              <w:rPr>
                <w:rFonts w:ascii="Times New Roman" w:eastAsia="Times New Roman" w:hAnsi="Times New Roman" w:cs="Times New Roman"/>
                <w:sz w:val="24"/>
                <w:szCs w:val="24"/>
              </w:rPr>
              <w:t>Инвентаризация оборудования</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lang w:val="en-US"/>
              </w:rPr>
            </w:pPr>
            <w:r w:rsidRPr="004C7A6A">
              <w:rPr>
                <w:rFonts w:ascii="Times New Roman" w:eastAsia="Times New Roman" w:hAnsi="Times New Roman" w:cs="Times New Roman"/>
                <w:b/>
                <w:sz w:val="24"/>
                <w:szCs w:val="24"/>
                <w:lang w:val="en-US"/>
              </w:rPr>
              <w:t>x</w:t>
            </w:r>
          </w:p>
        </w:tc>
      </w:tr>
      <w:tr w:rsidR="00195850" w:rsidRPr="004C7A6A" w:rsidTr="00AA3776">
        <w:trPr>
          <w:cantSplit/>
          <w:trHeight w:val="405"/>
        </w:trPr>
        <w:tc>
          <w:tcPr>
            <w:tcW w:w="1370" w:type="dxa"/>
            <w:tcBorders>
              <w:top w:val="single" w:sz="4" w:space="0" w:color="auto"/>
              <w:left w:val="single" w:sz="4" w:space="0" w:color="auto"/>
              <w:bottom w:val="single" w:sz="4" w:space="0" w:color="auto"/>
              <w:right w:val="single" w:sz="4" w:space="0" w:color="auto"/>
            </w:tcBorders>
            <w:shd w:val="clear" w:color="auto" w:fill="FFFFFF"/>
            <w:vAlign w:val="center"/>
          </w:tcPr>
          <w:p w:rsidR="00195850" w:rsidRPr="004C7A6A" w:rsidRDefault="00195850" w:rsidP="00195850">
            <w:pPr>
              <w:keepNext/>
              <w:numPr>
                <w:ilvl w:val="0"/>
                <w:numId w:val="32"/>
              </w:numPr>
              <w:suppressAutoHyphens/>
              <w:contextualSpacing/>
              <w:jc w:val="center"/>
              <w:rPr>
                <w:rFonts w:ascii="Times New Roman" w:eastAsia="Times New Roman" w:hAnsi="Times New Roman" w:cs="Times New Roman"/>
                <w:color w:val="000000"/>
                <w:sz w:val="24"/>
                <w:szCs w:val="24"/>
                <w:lang w:eastAsia="ru-RU"/>
              </w:rPr>
            </w:pPr>
          </w:p>
        </w:tc>
        <w:tc>
          <w:tcPr>
            <w:tcW w:w="3843" w:type="dxa"/>
            <w:tcBorders>
              <w:top w:val="single" w:sz="4" w:space="0" w:color="auto"/>
              <w:left w:val="single" w:sz="4" w:space="0" w:color="auto"/>
              <w:bottom w:val="single" w:sz="4" w:space="0" w:color="auto"/>
              <w:right w:val="single" w:sz="4" w:space="0" w:color="auto"/>
            </w:tcBorders>
            <w:shd w:val="clear" w:color="auto" w:fill="FFFFFF"/>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Техническое обслуживание и протяжка структурированных кабельных сетей</w:t>
            </w:r>
          </w:p>
        </w:tc>
        <w:tc>
          <w:tcPr>
            <w:tcW w:w="2016" w:type="dxa"/>
            <w:tcBorders>
              <w:top w:val="single" w:sz="4" w:space="0" w:color="auto"/>
              <w:left w:val="single" w:sz="4" w:space="0" w:color="auto"/>
              <w:bottom w:val="single" w:sz="4" w:space="0" w:color="auto"/>
              <w:right w:val="single" w:sz="4" w:space="0" w:color="auto"/>
            </w:tcBorders>
            <w:vAlign w:val="center"/>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b/>
                <w:sz w:val="24"/>
                <w:szCs w:val="24"/>
              </w:rPr>
            </w:pPr>
            <w:r w:rsidRPr="004C7A6A">
              <w:rPr>
                <w:rFonts w:ascii="Times New Roman" w:eastAsia="Times New Roman" w:hAnsi="Times New Roman" w:cs="Times New Roman"/>
                <w:b/>
                <w:sz w:val="24"/>
                <w:szCs w:val="24"/>
              </w:rPr>
              <w:t>х</w:t>
            </w:r>
          </w:p>
        </w:tc>
      </w:tr>
    </w:tbl>
    <w:p w:rsidR="00195850" w:rsidRPr="004C7A6A" w:rsidRDefault="00195850" w:rsidP="00195850">
      <w:pPr>
        <w:keepNext/>
        <w:suppressAutoHyphens/>
        <w:ind w:left="576"/>
        <w:contextualSpacing/>
        <w:jc w:val="both"/>
        <w:outlineLvl w:val="1"/>
        <w:rPr>
          <w:rFonts w:ascii="Times New Roman" w:eastAsia="Times New Roman" w:hAnsi="Times New Roman" w:cs="Times New Roman"/>
          <w:sz w:val="24"/>
          <w:szCs w:val="24"/>
          <w:lang w:eastAsia="ru-RU"/>
        </w:rPr>
      </w:pPr>
      <w:bookmarkStart w:id="78" w:name="_Toc438039869"/>
      <w:bookmarkStart w:id="79" w:name="_Toc438039760"/>
    </w:p>
    <w:p w:rsidR="00195850" w:rsidRPr="004C7A6A" w:rsidRDefault="00195850" w:rsidP="00195850">
      <w:pPr>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br w:type="page"/>
      </w:r>
    </w:p>
    <w:p w:rsidR="00195850" w:rsidRPr="004C7A6A" w:rsidRDefault="00195850" w:rsidP="00195850">
      <w:pPr>
        <w:keepNext/>
        <w:numPr>
          <w:ilvl w:val="1"/>
          <w:numId w:val="35"/>
        </w:numPr>
        <w:suppressAutoHyphens/>
        <w:contextualSpacing/>
        <w:jc w:val="both"/>
        <w:outlineLvl w:val="1"/>
        <w:rPr>
          <w:rFonts w:ascii="Times New Roman" w:eastAsia="Times New Roman" w:hAnsi="Times New Roman" w:cs="Times New Roman"/>
          <w:sz w:val="24"/>
          <w:szCs w:val="24"/>
          <w:lang w:eastAsia="ru-RU"/>
        </w:rPr>
      </w:pPr>
      <w:bookmarkStart w:id="80" w:name="_Toc441051749"/>
      <w:bookmarkStart w:id="81" w:name="_Toc441070130"/>
      <w:bookmarkStart w:id="82" w:name="_Toc441072159"/>
      <w:bookmarkStart w:id="83" w:name="_Toc447522896"/>
      <w:bookmarkStart w:id="84" w:name="_Toc447723723"/>
      <w:r w:rsidRPr="004C7A6A">
        <w:rPr>
          <w:rFonts w:ascii="Times New Roman" w:eastAsia="Times New Roman" w:hAnsi="Times New Roman" w:cs="Times New Roman"/>
          <w:b/>
          <w:bCs/>
          <w:sz w:val="24"/>
          <w:szCs w:val="24"/>
          <w:lang w:eastAsia="ru-RU"/>
        </w:rPr>
        <w:lastRenderedPageBreak/>
        <w:t>Оказание услуг на площадке Заказчика предусматривает выезд специалиста Исполнителя к месту установки оборудования.</w:t>
      </w:r>
      <w:bookmarkEnd w:id="78"/>
      <w:bookmarkEnd w:id="79"/>
      <w:bookmarkEnd w:id="80"/>
      <w:bookmarkEnd w:id="81"/>
      <w:bookmarkEnd w:id="82"/>
      <w:bookmarkEnd w:id="83"/>
      <w:bookmarkEnd w:id="84"/>
      <w:r w:rsidRPr="004C7A6A">
        <w:rPr>
          <w:rFonts w:ascii="Times New Roman" w:eastAsia="Times New Roman" w:hAnsi="Times New Roman" w:cs="Times New Roman"/>
          <w:b/>
          <w:bCs/>
          <w:sz w:val="24"/>
          <w:szCs w:val="24"/>
          <w:lang w:eastAsia="ru-RU"/>
        </w:rPr>
        <w:t xml:space="preserve"> </w:t>
      </w:r>
    </w:p>
    <w:p w:rsidR="00195850" w:rsidRPr="004C7A6A" w:rsidRDefault="00195850" w:rsidP="00195850">
      <w:pPr>
        <w:keepNext/>
        <w:numPr>
          <w:ilvl w:val="1"/>
          <w:numId w:val="35"/>
        </w:numPr>
        <w:suppressAutoHyphens/>
        <w:spacing w:before="240" w:after="60"/>
        <w:jc w:val="both"/>
        <w:outlineLvl w:val="1"/>
        <w:rPr>
          <w:rFonts w:ascii="Times New Roman" w:eastAsia="Times New Roman" w:hAnsi="Times New Roman" w:cs="Times New Roman"/>
          <w:b/>
          <w:bCs/>
          <w:sz w:val="24"/>
          <w:szCs w:val="24"/>
        </w:rPr>
      </w:pPr>
      <w:bookmarkStart w:id="85" w:name="_Toc438039870"/>
      <w:bookmarkStart w:id="86" w:name="_Toc438039761"/>
      <w:bookmarkStart w:id="87" w:name="_Toc441051750"/>
      <w:bookmarkStart w:id="88" w:name="_Toc441070131"/>
      <w:bookmarkStart w:id="89" w:name="_Toc441072160"/>
      <w:bookmarkStart w:id="90" w:name="_Toc447522897"/>
      <w:bookmarkStart w:id="91" w:name="_Toc447723724"/>
      <w:r w:rsidRPr="004C7A6A">
        <w:rPr>
          <w:rFonts w:ascii="Times New Roman" w:eastAsia="Times New Roman" w:hAnsi="Times New Roman" w:cs="Times New Roman"/>
          <w:b/>
          <w:bCs/>
          <w:sz w:val="24"/>
          <w:szCs w:val="24"/>
        </w:rPr>
        <w:t>Параметры услуг «ЦСО СВТ»</w:t>
      </w:r>
      <w:bookmarkEnd w:id="85"/>
      <w:bookmarkEnd w:id="86"/>
      <w:bookmarkEnd w:id="87"/>
      <w:bookmarkEnd w:id="88"/>
      <w:bookmarkEnd w:id="89"/>
      <w:bookmarkEnd w:id="90"/>
      <w:bookmarkEnd w:id="91"/>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К параметрам услуги относятся:</w:t>
      </w:r>
    </w:p>
    <w:p w:rsidR="00195850" w:rsidRPr="004C7A6A" w:rsidRDefault="00195850" w:rsidP="00195850">
      <w:pPr>
        <w:keepNext/>
        <w:numPr>
          <w:ilvl w:val="0"/>
          <w:numId w:val="33"/>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доступность услуги – время, в которое принимаются заявки и оказываются услуги.</w:t>
      </w:r>
    </w:p>
    <w:p w:rsidR="00195850" w:rsidRPr="004C7A6A" w:rsidRDefault="00195850" w:rsidP="00195850">
      <w:pPr>
        <w:keepNext/>
        <w:numPr>
          <w:ilvl w:val="2"/>
          <w:numId w:val="35"/>
        </w:numPr>
        <w:suppressAutoHyphens/>
        <w:spacing w:before="240" w:after="60"/>
        <w:jc w:val="both"/>
        <w:outlineLvl w:val="1"/>
        <w:rPr>
          <w:rFonts w:ascii="Times New Roman" w:eastAsia="Times New Roman" w:hAnsi="Times New Roman" w:cs="Times New Roman"/>
          <w:b/>
          <w:bCs/>
          <w:sz w:val="24"/>
          <w:szCs w:val="24"/>
        </w:rPr>
      </w:pPr>
      <w:bookmarkStart w:id="92" w:name="_Toc438039871"/>
      <w:bookmarkStart w:id="93" w:name="_Toc438039762"/>
      <w:bookmarkStart w:id="94" w:name="_Toc441051751"/>
      <w:bookmarkStart w:id="95" w:name="_Toc441070132"/>
      <w:bookmarkStart w:id="96" w:name="_Toc441072161"/>
      <w:bookmarkStart w:id="97" w:name="_Toc447522898"/>
      <w:bookmarkStart w:id="98" w:name="_Toc447723725"/>
      <w:r w:rsidRPr="004C7A6A">
        <w:rPr>
          <w:rFonts w:ascii="Times New Roman" w:eastAsia="Times New Roman" w:hAnsi="Times New Roman" w:cs="Times New Roman"/>
          <w:b/>
          <w:bCs/>
          <w:sz w:val="24"/>
          <w:szCs w:val="24"/>
        </w:rPr>
        <w:t>Доступность услуг «ЦСО СВТ»</w:t>
      </w:r>
      <w:bookmarkEnd w:id="92"/>
      <w:bookmarkEnd w:id="93"/>
      <w:bookmarkEnd w:id="94"/>
      <w:bookmarkEnd w:id="95"/>
      <w:bookmarkEnd w:id="96"/>
      <w:bookmarkEnd w:id="97"/>
      <w:bookmarkEnd w:id="98"/>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Параметры доступности услуг описаны в Таблице 6.</w:t>
      </w: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i/>
          <w:color w:val="00000A"/>
          <w:sz w:val="24"/>
          <w:szCs w:val="24"/>
        </w:rPr>
      </w:pP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w:t>
      </w:r>
      <w:r w:rsidRPr="004C7A6A">
        <w:rPr>
          <w:rFonts w:ascii="Times New Roman" w:eastAsia="DejaVu Sans" w:hAnsi="Times New Roman" w:cs="Times New Roman"/>
          <w:i/>
          <w:color w:val="000000"/>
          <w:sz w:val="24"/>
          <w:szCs w:val="24"/>
        </w:rPr>
        <w:t xml:space="preserve"> 6</w:t>
      </w:r>
      <w:r w:rsidRPr="004C7A6A">
        <w:rPr>
          <w:rFonts w:ascii="Times New Roman" w:eastAsia="DejaVu Sans" w:hAnsi="Times New Roman" w:cs="Times New Roman"/>
          <w:i/>
          <w:color w:val="00000A"/>
          <w:sz w:val="24"/>
          <w:szCs w:val="24"/>
        </w:rPr>
        <w:t>. Параметры доступности услуг</w:t>
      </w:r>
    </w:p>
    <w:tbl>
      <w:tblPr>
        <w:tblW w:w="935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827"/>
        <w:gridCol w:w="1885"/>
        <w:gridCol w:w="2812"/>
        <w:gridCol w:w="3831"/>
      </w:tblGrid>
      <w:tr w:rsidR="00195850" w:rsidRPr="004C7A6A" w:rsidTr="00AA3776">
        <w:trPr>
          <w:tblHeader/>
          <w:jc w:val="center"/>
        </w:trPr>
        <w:tc>
          <w:tcPr>
            <w:tcW w:w="82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1885"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Параметр</w:t>
            </w:r>
          </w:p>
        </w:tc>
        <w:tc>
          <w:tcPr>
            <w:tcW w:w="2812"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keepNext/>
              <w:keepLines/>
              <w:suppressAutoHyphens/>
              <w:spacing w:after="0" w:line="240" w:lineRule="auto"/>
              <w:jc w:val="center"/>
              <w:outlineLvl w:val="7"/>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Значения</w:t>
            </w:r>
          </w:p>
        </w:tc>
        <w:tc>
          <w:tcPr>
            <w:tcW w:w="3831"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240" w:lineRule="auto"/>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Описание</w:t>
            </w:r>
          </w:p>
        </w:tc>
      </w:tr>
      <w:tr w:rsidR="00195850" w:rsidRPr="004C7A6A" w:rsidTr="00AA3776">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приема и регистрации заявок</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Круглосуточно</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приема заявок службой СПВП Заказчика.</w:t>
            </w:r>
          </w:p>
        </w:tc>
      </w:tr>
      <w:tr w:rsidR="00195850" w:rsidRPr="004C7A6A" w:rsidTr="00AA3776">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предоставления услуг</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 xml:space="preserve">Рабочие дни, </w:t>
            </w:r>
          </w:p>
          <w:p w:rsidR="00195850" w:rsidRPr="004C7A6A" w:rsidRDefault="00195850" w:rsidP="00AA3776">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с 8:30 до 17:30 часов.</w:t>
            </w:r>
          </w:p>
          <w:p w:rsidR="00195850" w:rsidRPr="004C7A6A" w:rsidRDefault="00195850" w:rsidP="00AA3776">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Перерыв на обед 12:30-13:30.</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Режим оказания услуг. График оказания услуг устанавливается в соответствии с регламентом работы площадок Заказчика. Данный режим предназначен для обеспечения выполнения обычных бизнес-процессов Заказчика.</w:t>
            </w:r>
          </w:p>
        </w:tc>
      </w:tr>
      <w:tr w:rsidR="00195850" w:rsidRPr="004C7A6A" w:rsidTr="00AA3776">
        <w:trPr>
          <w:jc w:val="center"/>
        </w:trPr>
        <w:tc>
          <w:tcPr>
            <w:tcW w:w="82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3.</w:t>
            </w:r>
          </w:p>
        </w:tc>
        <w:tc>
          <w:tcPr>
            <w:tcW w:w="188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Периодичность РПР</w:t>
            </w:r>
          </w:p>
        </w:tc>
        <w:tc>
          <w:tcPr>
            <w:tcW w:w="2812"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ind w:left="102"/>
              <w:jc w:val="center"/>
              <w:rPr>
                <w:rFonts w:ascii="Times New Roman" w:hAnsi="Times New Roman" w:cs="Times New Roman"/>
                <w:sz w:val="24"/>
                <w:szCs w:val="24"/>
              </w:rPr>
            </w:pPr>
            <w:r w:rsidRPr="004C7A6A">
              <w:rPr>
                <w:rFonts w:ascii="Times New Roman" w:hAnsi="Times New Roman" w:cs="Times New Roman"/>
                <w:sz w:val="24"/>
                <w:szCs w:val="24"/>
              </w:rPr>
              <w:t>По заявке в СПВП</w:t>
            </w:r>
          </w:p>
        </w:tc>
        <w:tc>
          <w:tcPr>
            <w:tcW w:w="3831"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Периодичность проведения РПР может дополнительно определяться отдельно для каждой системы, передаваемой на обслуживание.</w:t>
            </w:r>
          </w:p>
        </w:tc>
      </w:tr>
    </w:tbl>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sz w:val="24"/>
          <w:szCs w:val="24"/>
          <w:lang w:eastAsia="ru-RU"/>
        </w:rPr>
      </w:pPr>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b/>
          <w:bCs/>
          <w:sz w:val="24"/>
          <w:szCs w:val="24"/>
          <w:lang w:eastAsia="ru-RU"/>
        </w:rPr>
      </w:pPr>
    </w:p>
    <w:p w:rsidR="00195850" w:rsidRPr="004C7A6A" w:rsidRDefault="00195850" w:rsidP="00195850">
      <w:pPr>
        <w:keepNext/>
        <w:numPr>
          <w:ilvl w:val="0"/>
          <w:numId w:val="38"/>
        </w:numPr>
        <w:suppressAutoHyphens/>
        <w:spacing w:before="240" w:after="60"/>
        <w:jc w:val="both"/>
        <w:outlineLvl w:val="2"/>
        <w:rPr>
          <w:rFonts w:ascii="Times New Roman" w:eastAsia="Times New Roman" w:hAnsi="Times New Roman" w:cs="Times New Roman"/>
          <w:b/>
          <w:bCs/>
          <w:sz w:val="24"/>
          <w:szCs w:val="24"/>
        </w:rPr>
      </w:pPr>
      <w:bookmarkStart w:id="99" w:name="_Toc438039763"/>
      <w:bookmarkStart w:id="100" w:name="_Toc438039872"/>
      <w:bookmarkStart w:id="101" w:name="_Toc438041787"/>
      <w:bookmarkStart w:id="102" w:name="_Toc438041883"/>
      <w:bookmarkStart w:id="103" w:name="_Toc441051752"/>
      <w:bookmarkStart w:id="104" w:name="_Toc441069812"/>
      <w:bookmarkStart w:id="105" w:name="_Toc441070133"/>
      <w:bookmarkStart w:id="106" w:name="_Toc441070537"/>
      <w:bookmarkStart w:id="107" w:name="_Toc438039877"/>
      <w:bookmarkStart w:id="108" w:name="_Toc438039768"/>
      <w:bookmarkStart w:id="109" w:name="_Toc441051757"/>
      <w:bookmarkStart w:id="110" w:name="_Toc441070138"/>
      <w:bookmarkEnd w:id="99"/>
      <w:bookmarkEnd w:id="100"/>
      <w:bookmarkEnd w:id="101"/>
      <w:bookmarkEnd w:id="102"/>
      <w:bookmarkEnd w:id="103"/>
      <w:bookmarkEnd w:id="104"/>
      <w:bookmarkEnd w:id="105"/>
      <w:bookmarkEnd w:id="106"/>
      <w:r w:rsidRPr="004C7A6A">
        <w:rPr>
          <w:rFonts w:ascii="Times New Roman" w:eastAsia="Times New Roman" w:hAnsi="Times New Roman" w:cs="Times New Roman"/>
          <w:b/>
          <w:bCs/>
          <w:sz w:val="24"/>
          <w:szCs w:val="24"/>
        </w:rPr>
        <w:t xml:space="preserve"> </w:t>
      </w:r>
      <w:bookmarkStart w:id="111" w:name="_Toc441072162"/>
      <w:bookmarkStart w:id="112" w:name="_Toc447522899"/>
      <w:bookmarkStart w:id="113" w:name="_Toc447723726"/>
      <w:r w:rsidRPr="004C7A6A">
        <w:rPr>
          <w:rFonts w:ascii="Times New Roman" w:eastAsia="Times New Roman" w:hAnsi="Times New Roman" w:cs="Times New Roman"/>
          <w:b/>
          <w:bCs/>
          <w:sz w:val="24"/>
          <w:szCs w:val="24"/>
        </w:rPr>
        <w:t>Критерий оценки качества услуг Исполнителя.</w:t>
      </w:r>
      <w:bookmarkEnd w:id="107"/>
      <w:bookmarkEnd w:id="108"/>
      <w:bookmarkEnd w:id="109"/>
      <w:bookmarkEnd w:id="110"/>
      <w:bookmarkEnd w:id="111"/>
      <w:bookmarkEnd w:id="112"/>
      <w:bookmarkEnd w:id="113"/>
    </w:p>
    <w:p w:rsidR="00195850" w:rsidRPr="004C7A6A" w:rsidRDefault="00195850" w:rsidP="00195850">
      <w:pPr>
        <w:keepNext/>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Критерием оценки качества оказания услуг Исполнителя является процент закрытых в срок заявок, который должен быть не ниже 95%. Оценка проходит ежеквартально по формуле:</w:t>
      </w:r>
    </w:p>
    <w:p w:rsidR="00195850" w:rsidRPr="004C7A6A" w:rsidRDefault="00195850" w:rsidP="00195850">
      <w:pPr>
        <w:keepNext/>
        <w:suppressAutoHyphens/>
        <w:ind w:left="1584"/>
        <w:contextualSpacing/>
        <w:jc w:val="both"/>
        <w:rPr>
          <w:rFonts w:ascii="Times New Roman" w:eastAsia="Times New Roman" w:hAnsi="Times New Roman" w:cs="Times New Roman"/>
          <w:bCs/>
          <w:sz w:val="24"/>
          <w:szCs w:val="24"/>
          <w:lang w:eastAsia="ru-RU"/>
        </w:rPr>
      </w:pPr>
    </w:p>
    <w:p w:rsidR="00195850" w:rsidRPr="004C7A6A" w:rsidRDefault="00195850" w:rsidP="00195850">
      <w:pPr>
        <w:keepNext/>
        <w:suppressAutoHyphens/>
        <w:ind w:left="1584"/>
        <w:contextualSpacing/>
        <w:jc w:val="both"/>
        <w:rPr>
          <w:rFonts w:ascii="Times New Roman" w:eastAsia="Times New Roman" w:hAnsi="Times New Roman" w:cs="Times New Roman"/>
          <w:sz w:val="24"/>
          <w:szCs w:val="24"/>
          <w:lang w:eastAsia="ru-RU"/>
        </w:rPr>
      </w:pPr>
      <m:oMathPara>
        <m:oMath>
          <m:r>
            <w:rPr>
              <w:rFonts w:ascii="Cambria Math" w:eastAsia="Times New Roman" w:hAnsi="Cambria Math" w:cs="Times New Roman"/>
              <w:sz w:val="24"/>
              <w:szCs w:val="24"/>
              <w:lang w:val="en-US" w:eastAsia="ru-RU"/>
            </w:rPr>
            <m:t>K=</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Kz</m:t>
              </m:r>
            </m:num>
            <m:den>
              <m:r>
                <w:rPr>
                  <w:rFonts w:ascii="Cambria Math" w:eastAsia="Times New Roman" w:hAnsi="Cambria Math" w:cs="Times New Roman"/>
                  <w:sz w:val="24"/>
                  <w:szCs w:val="24"/>
                  <w:lang w:val="en-US" w:eastAsia="ru-RU"/>
                </w:rPr>
                <m:t>Ko</m:t>
              </m:r>
            </m:den>
          </m:f>
          <m:r>
            <w:rPr>
              <w:rFonts w:ascii="Cambria Math" w:eastAsia="Times New Roman" w:hAnsi="Cambria Math" w:cs="Times New Roman"/>
              <w:sz w:val="24"/>
              <w:szCs w:val="24"/>
              <w:lang w:val="en-US" w:eastAsia="ru-RU"/>
            </w:rPr>
            <m:t>*100%</m:t>
          </m:r>
        </m:oMath>
      </m:oMathPara>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w:t>
      </w:r>
      <w:r w:rsidRPr="004C7A6A">
        <w:rPr>
          <w:rFonts w:ascii="Times New Roman" w:eastAsia="Times New Roman" w:hAnsi="Times New Roman" w:cs="Times New Roman"/>
          <w:bCs/>
          <w:sz w:val="24"/>
          <w:szCs w:val="24"/>
        </w:rPr>
        <w:t xml:space="preserve"> – </w:t>
      </w:r>
      <w:r w:rsidRPr="004C7A6A">
        <w:rPr>
          <w:rFonts w:ascii="Times New Roman" w:eastAsia="Times New Roman" w:hAnsi="Times New Roman" w:cs="Times New Roman"/>
          <w:bCs/>
          <w:sz w:val="24"/>
          <w:szCs w:val="24"/>
          <w:lang w:eastAsia="ru-RU"/>
        </w:rPr>
        <w:t>оценка качества оказанных услуг Исполнителя, в процентах</w:t>
      </w:r>
      <w:r w:rsidRPr="004C7A6A">
        <w:rPr>
          <w:rFonts w:ascii="Times New Roman" w:eastAsia="Times New Roman" w:hAnsi="Times New Roman" w:cs="Times New Roman"/>
          <w:bCs/>
          <w:sz w:val="24"/>
          <w:szCs w:val="24"/>
        </w:rPr>
        <w:t>;</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Kz</w:t>
      </w:r>
      <w:r w:rsidRPr="004C7A6A">
        <w:rPr>
          <w:rFonts w:ascii="Times New Roman" w:eastAsia="Times New Roman" w:hAnsi="Times New Roman" w:cs="Times New Roman"/>
          <w:bCs/>
          <w:sz w:val="24"/>
          <w:szCs w:val="24"/>
        </w:rPr>
        <w:t xml:space="preserve"> – количество закрытых в срок заявок, в шт;</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Ko</w:t>
      </w:r>
      <w:r w:rsidRPr="004C7A6A">
        <w:rPr>
          <w:rFonts w:ascii="Times New Roman" w:eastAsia="Times New Roman" w:hAnsi="Times New Roman" w:cs="Times New Roman"/>
          <w:bCs/>
          <w:sz w:val="24"/>
          <w:szCs w:val="24"/>
        </w:rPr>
        <w:t xml:space="preserve"> – общее количество заявок, поступивших на Исполнителя, в шт;</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
          <w:bCs/>
          <w:sz w:val="24"/>
          <w:szCs w:val="24"/>
        </w:rPr>
      </w:pPr>
      <w:r w:rsidRPr="004C7A6A">
        <w:rPr>
          <w:rFonts w:ascii="Times New Roman" w:eastAsia="Times New Roman" w:hAnsi="Times New Roman" w:cs="Times New Roman"/>
          <w:bCs/>
          <w:sz w:val="24"/>
          <w:szCs w:val="24"/>
        </w:rPr>
        <w:t>Если критерий оценки качества услуг ниже 95%, то Заказчик выплачивает Исполнителю сумму, уменьшенную на % от стоимости услуг за соответствующий период</w:t>
      </w:r>
      <w:r w:rsidRPr="004C7A6A">
        <w:rPr>
          <w:rFonts w:ascii="Times New Roman" w:hAnsi="Times New Roman" w:cs="Times New Roman"/>
          <w:sz w:val="24"/>
          <w:szCs w:val="24"/>
        </w:rPr>
        <w:t xml:space="preserve"> </w:t>
      </w:r>
      <w:r w:rsidRPr="004C7A6A">
        <w:rPr>
          <w:rFonts w:ascii="Times New Roman" w:eastAsia="Times New Roman" w:hAnsi="Times New Roman" w:cs="Times New Roman"/>
          <w:bCs/>
          <w:sz w:val="24"/>
          <w:szCs w:val="24"/>
        </w:rPr>
        <w:t>в соответствие с таблицей 7 (согласно п.7.7 Договора). Заказчик заполняет таблицу с количеством выполненных и просроченных заявок (Приложение № 3 к Техническому заданию) и прикладывает Акт сдачи-приемки оказанных услуг (Приложение № 4 к Договору).</w:t>
      </w:r>
    </w:p>
    <w:p w:rsidR="004C253D" w:rsidRDefault="004C253D" w:rsidP="00195850">
      <w:pPr>
        <w:suppressAutoHyphens/>
        <w:spacing w:before="240" w:after="60"/>
        <w:ind w:left="432"/>
        <w:jc w:val="right"/>
        <w:outlineLvl w:val="0"/>
        <w:rPr>
          <w:rFonts w:ascii="Times New Roman" w:eastAsia="Times New Roman" w:hAnsi="Times New Roman" w:cs="Times New Roman"/>
          <w:bCs/>
          <w:i/>
          <w:sz w:val="24"/>
          <w:szCs w:val="24"/>
        </w:rPr>
      </w:pPr>
    </w:p>
    <w:p w:rsidR="004C253D" w:rsidRDefault="004C253D" w:rsidP="00195850">
      <w:pPr>
        <w:suppressAutoHyphens/>
        <w:spacing w:before="240" w:after="60"/>
        <w:ind w:left="432"/>
        <w:jc w:val="right"/>
        <w:outlineLvl w:val="0"/>
        <w:rPr>
          <w:rFonts w:ascii="Times New Roman" w:eastAsia="Times New Roman" w:hAnsi="Times New Roman" w:cs="Times New Roman"/>
          <w:bCs/>
          <w:i/>
          <w:sz w:val="24"/>
          <w:szCs w:val="24"/>
        </w:rPr>
      </w:pPr>
    </w:p>
    <w:p w:rsidR="00195850" w:rsidRPr="004C7A6A" w:rsidRDefault="00195850" w:rsidP="00195850">
      <w:pPr>
        <w:suppressAutoHyphens/>
        <w:spacing w:before="240" w:after="60"/>
        <w:ind w:left="432"/>
        <w:jc w:val="right"/>
        <w:outlineLvl w:val="0"/>
        <w:rPr>
          <w:rFonts w:ascii="Times New Roman" w:eastAsia="Times New Roman" w:hAnsi="Times New Roman" w:cs="Times New Roman"/>
          <w:bCs/>
          <w:i/>
          <w:sz w:val="24"/>
          <w:szCs w:val="24"/>
        </w:rPr>
      </w:pPr>
      <w:r w:rsidRPr="004C7A6A">
        <w:rPr>
          <w:rFonts w:ascii="Times New Roman" w:eastAsia="Times New Roman" w:hAnsi="Times New Roman" w:cs="Times New Roman"/>
          <w:bCs/>
          <w:i/>
          <w:sz w:val="24"/>
          <w:szCs w:val="24"/>
        </w:rPr>
        <w:lastRenderedPageBreak/>
        <w:t xml:space="preserve">Таблица 7. </w:t>
      </w:r>
      <w:r w:rsidRPr="004C7A6A">
        <w:rPr>
          <w:rFonts w:ascii="Times New Roman" w:eastAsia="Times New Roman" w:hAnsi="Times New Roman" w:cs="Times New Roman"/>
          <w:bCs/>
          <w:i/>
          <w:iCs/>
          <w:sz w:val="24"/>
          <w:szCs w:val="24"/>
        </w:rPr>
        <w:t>Критерии финансовой ответственности</w:t>
      </w:r>
      <w:r w:rsidRPr="004C7A6A">
        <w:rPr>
          <w:rFonts w:ascii="Times New Roman" w:eastAsia="Times New Roman" w:hAnsi="Times New Roman" w:cs="Times New Roman"/>
          <w:bCs/>
          <w:i/>
          <w:sz w:val="24"/>
          <w:szCs w:val="24"/>
        </w:rPr>
        <w:t>.</w:t>
      </w:r>
    </w:p>
    <w:tbl>
      <w:tblPr>
        <w:tblW w:w="0" w:type="auto"/>
        <w:tblCellMar>
          <w:left w:w="0" w:type="dxa"/>
          <w:right w:w="0" w:type="dxa"/>
        </w:tblCellMar>
        <w:tblLook w:val="04A0" w:firstRow="1" w:lastRow="0" w:firstColumn="1" w:lastColumn="0" w:noHBand="0" w:noVBand="1"/>
      </w:tblPr>
      <w:tblGrid>
        <w:gridCol w:w="3104"/>
        <w:gridCol w:w="6221"/>
      </w:tblGrid>
      <w:tr w:rsidR="00195850" w:rsidRPr="004C7A6A" w:rsidTr="00AA3776">
        <w:tc>
          <w:tcPr>
            <w:tcW w:w="3104" w:type="dxa"/>
            <w:tcBorders>
              <w:top w:val="double" w:sz="4" w:space="0" w:color="auto"/>
              <w:left w:val="double" w:sz="4" w:space="0" w:color="auto"/>
              <w:bottom w:val="double" w:sz="4" w:space="0" w:color="auto"/>
              <w:right w:val="single" w:sz="8"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vertAlign w:val="subscript"/>
              </w:rPr>
            </w:pPr>
            <w:r w:rsidRPr="004C7A6A">
              <w:rPr>
                <w:rFonts w:ascii="Times New Roman" w:hAnsi="Times New Roman"/>
                <w:sz w:val="24"/>
                <w:szCs w:val="24"/>
                <w:lang w:val="en-US"/>
              </w:rPr>
              <w:t>K</w:t>
            </w:r>
            <w:r w:rsidRPr="004C7A6A">
              <w:rPr>
                <w:rFonts w:ascii="Times New Roman" w:hAnsi="Times New Roman"/>
                <w:sz w:val="24"/>
                <w:szCs w:val="24"/>
              </w:rPr>
              <w:t xml:space="preserve"> – оценка качества оказания услуг Исполнителя, %</w:t>
            </w:r>
          </w:p>
        </w:tc>
        <w:tc>
          <w:tcPr>
            <w:tcW w:w="6221" w:type="dxa"/>
            <w:tcBorders>
              <w:top w:val="double" w:sz="4" w:space="0" w:color="auto"/>
              <w:left w:val="nil"/>
              <w:bottom w:val="double" w:sz="4" w:space="0" w:color="auto"/>
              <w:right w:val="double" w:sz="4"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Финансовая ответственность, % от стоимости услуг за соответствующий период</w:t>
            </w:r>
          </w:p>
        </w:tc>
      </w:tr>
      <w:tr w:rsidR="00195850" w:rsidRPr="004C7A6A" w:rsidTr="00AA3776">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95-100</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0%</w:t>
            </w:r>
          </w:p>
        </w:tc>
      </w:tr>
      <w:tr w:rsidR="00195850" w:rsidRPr="004C7A6A" w:rsidTr="00AA3776">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85-94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5%</w:t>
            </w:r>
          </w:p>
        </w:tc>
      </w:tr>
      <w:tr w:rsidR="00195850" w:rsidRPr="004C7A6A" w:rsidTr="00AA3776">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75-84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10%</w:t>
            </w:r>
          </w:p>
        </w:tc>
      </w:tr>
      <w:tr w:rsidR="00195850" w:rsidRPr="004C7A6A" w:rsidTr="00AA3776">
        <w:trPr>
          <w:trHeight w:val="20"/>
        </w:trPr>
        <w:tc>
          <w:tcPr>
            <w:tcW w:w="3104" w:type="dxa"/>
            <w:tcBorders>
              <w:top w:val="nil"/>
              <w:left w:val="double" w:sz="4" w:space="0" w:color="auto"/>
              <w:bottom w:val="single" w:sz="8" w:space="0" w:color="auto"/>
              <w:right w:val="single" w:sz="8"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Менее 65-74</w:t>
            </w:r>
          </w:p>
        </w:tc>
        <w:tc>
          <w:tcPr>
            <w:tcW w:w="6221" w:type="dxa"/>
            <w:tcBorders>
              <w:top w:val="nil"/>
              <w:left w:val="nil"/>
              <w:bottom w:val="single" w:sz="8" w:space="0" w:color="auto"/>
              <w:right w:val="double" w:sz="4" w:space="0" w:color="auto"/>
            </w:tcBorders>
            <w:tcMar>
              <w:top w:w="0" w:type="dxa"/>
              <w:left w:w="108" w:type="dxa"/>
              <w:bottom w:w="0" w:type="dxa"/>
              <w:right w:w="108" w:type="dxa"/>
            </w:tcMar>
            <w:hideMark/>
          </w:tcPr>
          <w:p w:rsidR="00195850" w:rsidRPr="004C7A6A" w:rsidRDefault="00195850" w:rsidP="00AA3776">
            <w:pPr>
              <w:pStyle w:val="af0"/>
              <w:jc w:val="center"/>
              <w:rPr>
                <w:rFonts w:ascii="Times New Roman" w:hAnsi="Times New Roman"/>
                <w:sz w:val="24"/>
                <w:szCs w:val="24"/>
              </w:rPr>
            </w:pPr>
            <w:r w:rsidRPr="004C7A6A">
              <w:rPr>
                <w:rFonts w:ascii="Times New Roman" w:hAnsi="Times New Roman"/>
                <w:sz w:val="24"/>
                <w:szCs w:val="24"/>
              </w:rPr>
              <w:t>15%</w:t>
            </w:r>
          </w:p>
        </w:tc>
      </w:tr>
    </w:tbl>
    <w:p w:rsidR="00195850" w:rsidRPr="004C7A6A" w:rsidRDefault="00195850" w:rsidP="00195850">
      <w:pPr>
        <w:keepNext/>
        <w:numPr>
          <w:ilvl w:val="0"/>
          <w:numId w:val="40"/>
        </w:numPr>
        <w:suppressAutoHyphens/>
        <w:spacing w:before="240" w:after="60"/>
        <w:jc w:val="both"/>
        <w:outlineLvl w:val="2"/>
        <w:rPr>
          <w:rFonts w:ascii="Times New Roman" w:eastAsia="Times New Roman" w:hAnsi="Times New Roman" w:cs="Times New Roman"/>
          <w:b/>
          <w:bCs/>
          <w:vanish/>
          <w:sz w:val="24"/>
          <w:szCs w:val="24"/>
        </w:rPr>
      </w:pPr>
      <w:bookmarkStart w:id="114" w:name="_Toc441072163"/>
      <w:bookmarkStart w:id="115" w:name="_Toc447522900"/>
      <w:bookmarkStart w:id="116" w:name="_Toc447723727"/>
      <w:bookmarkStart w:id="117" w:name="_Toc438039878"/>
      <w:bookmarkStart w:id="118" w:name="_Toc438039769"/>
      <w:bookmarkStart w:id="119" w:name="_Toc441051758"/>
      <w:bookmarkStart w:id="120" w:name="_Toc441070139"/>
      <w:bookmarkEnd w:id="114"/>
      <w:bookmarkEnd w:id="115"/>
      <w:bookmarkEnd w:id="116"/>
    </w:p>
    <w:p w:rsidR="00195850" w:rsidRPr="004C7A6A" w:rsidRDefault="00195850" w:rsidP="00195850">
      <w:pPr>
        <w:keepNext/>
        <w:numPr>
          <w:ilvl w:val="0"/>
          <w:numId w:val="40"/>
        </w:numPr>
        <w:suppressAutoHyphens/>
        <w:spacing w:before="240" w:after="60"/>
        <w:ind w:left="709"/>
        <w:jc w:val="both"/>
        <w:outlineLvl w:val="2"/>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 xml:space="preserve"> </w:t>
      </w:r>
      <w:bookmarkStart w:id="121" w:name="_Toc441072164"/>
      <w:bookmarkStart w:id="122" w:name="_Toc447522901"/>
      <w:bookmarkStart w:id="123" w:name="_Toc447723728"/>
      <w:r w:rsidRPr="004C7A6A">
        <w:rPr>
          <w:rFonts w:ascii="Times New Roman" w:eastAsia="Times New Roman" w:hAnsi="Times New Roman" w:cs="Times New Roman"/>
          <w:b/>
          <w:bCs/>
          <w:sz w:val="24"/>
          <w:szCs w:val="24"/>
        </w:rPr>
        <w:t>Условия предоставления услуг</w:t>
      </w:r>
      <w:bookmarkEnd w:id="117"/>
      <w:bookmarkEnd w:id="118"/>
      <w:bookmarkEnd w:id="119"/>
      <w:bookmarkEnd w:id="120"/>
      <w:bookmarkEnd w:id="121"/>
      <w:bookmarkEnd w:id="122"/>
      <w:bookmarkEnd w:id="123"/>
    </w:p>
    <w:p w:rsidR="00195850" w:rsidRPr="004C7A6A" w:rsidRDefault="00195850" w:rsidP="00195850">
      <w:pPr>
        <w:keepNext/>
        <w:numPr>
          <w:ilvl w:val="0"/>
          <w:numId w:val="41"/>
        </w:numPr>
        <w:suppressAutoHyphens/>
        <w:spacing w:before="240" w:after="60"/>
        <w:ind w:left="1560"/>
        <w:jc w:val="both"/>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Зоны ответственности</w:t>
      </w:r>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Границы ответственности Исполнителя и Заказчика при оказании услуг описаны в Таблице 8.</w:t>
      </w: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b/>
          <w:bCs/>
          <w:i/>
          <w:color w:val="00000A"/>
          <w:sz w:val="24"/>
          <w:szCs w:val="24"/>
        </w:rPr>
      </w:pPr>
      <w:r w:rsidRPr="004C7A6A">
        <w:rPr>
          <w:rFonts w:ascii="Times New Roman" w:eastAsia="DejaVu Sans" w:hAnsi="Times New Roman" w:cs="Times New Roman"/>
          <w:i/>
          <w:color w:val="00000A"/>
          <w:sz w:val="24"/>
          <w:szCs w:val="24"/>
        </w:rPr>
        <w:t>Таблица 8. Границы ответственности</w:t>
      </w:r>
    </w:p>
    <w:tbl>
      <w:tblPr>
        <w:tblW w:w="9356"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47"/>
        <w:gridCol w:w="6164"/>
        <w:gridCol w:w="2245"/>
      </w:tblGrid>
      <w:tr w:rsidR="00195850" w:rsidRPr="004C7A6A" w:rsidTr="00AA3776">
        <w:trPr>
          <w:tblHeader/>
          <w:jc w:val="center"/>
        </w:trPr>
        <w:tc>
          <w:tcPr>
            <w:tcW w:w="94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616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Ограничение</w:t>
            </w:r>
          </w:p>
        </w:tc>
        <w:tc>
          <w:tcPr>
            <w:tcW w:w="2245"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Ответственность</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Лицензионная чистота установленного/устанавливаемого на обслуживаемое оборудование проприетарного программного обеспечения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Качество энергообеспечения и климатических условий эксплуатации обслуживаемого оборудования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3.</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Защита от вандализма и краж обслуживаемого оборудования</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4.</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 xml:space="preserve">Организация доступа персонала Исполнителя на площадки Заказчика </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Заказчик</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5.</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Соблюдение требований внутреннего распорядка персоналом Исполнителя на площадках Заказчика, в том числе на режимных объектах.</w:t>
            </w:r>
          </w:p>
        </w:tc>
        <w:tc>
          <w:tcPr>
            <w:tcW w:w="2245"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jc w:val="center"/>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Исполнитель</w:t>
            </w:r>
          </w:p>
        </w:tc>
      </w:tr>
    </w:tbl>
    <w:p w:rsidR="00195850" w:rsidRPr="004C7A6A" w:rsidRDefault="00195850" w:rsidP="00195850">
      <w:pPr>
        <w:keepNext/>
        <w:numPr>
          <w:ilvl w:val="0"/>
          <w:numId w:val="41"/>
        </w:numPr>
        <w:suppressAutoHyphens/>
        <w:spacing w:before="240" w:after="60"/>
        <w:jc w:val="both"/>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Критические факторы невозможности оказания услуги</w:t>
      </w:r>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Факторы невозможности оказания услуги приведены в Таблице 9.</w:t>
      </w:r>
    </w:p>
    <w:p w:rsidR="00195850" w:rsidRPr="004C7A6A" w:rsidRDefault="00195850" w:rsidP="00195850">
      <w:pPr>
        <w:spacing w:beforeAutospacing="1" w:after="100" w:afterAutospacing="1" w:line="240" w:lineRule="auto"/>
        <w:ind w:left="720"/>
        <w:contextualSpacing/>
        <w:jc w:val="both"/>
        <w:rPr>
          <w:rFonts w:ascii="Times New Roman" w:eastAsia="Times New Roman" w:hAnsi="Times New Roman" w:cs="Times New Roman"/>
          <w:b/>
          <w:bCs/>
          <w:sz w:val="24"/>
          <w:szCs w:val="24"/>
          <w:lang w:eastAsia="ru-RU"/>
        </w:rPr>
      </w:pPr>
    </w:p>
    <w:p w:rsidR="00195850" w:rsidRPr="004C7A6A" w:rsidRDefault="00195850" w:rsidP="00195850">
      <w:pPr>
        <w:suppressAutoHyphens/>
        <w:spacing w:beforeAutospacing="1" w:afterAutospacing="1" w:line="100" w:lineRule="atLeast"/>
        <w:jc w:val="right"/>
        <w:rPr>
          <w:rFonts w:ascii="Times New Roman" w:eastAsia="DejaVu Sans" w:hAnsi="Times New Roman" w:cs="Times New Roman"/>
          <w:i/>
          <w:color w:val="00000A"/>
          <w:sz w:val="24"/>
          <w:szCs w:val="24"/>
        </w:rPr>
      </w:pPr>
      <w:r w:rsidRPr="004C7A6A">
        <w:rPr>
          <w:rFonts w:ascii="Times New Roman" w:eastAsia="DejaVu Sans" w:hAnsi="Times New Roman" w:cs="Times New Roman"/>
          <w:i/>
          <w:color w:val="00000A"/>
          <w:sz w:val="24"/>
          <w:szCs w:val="24"/>
        </w:rPr>
        <w:t>Таблица 9. Факторы невозможности</w:t>
      </w:r>
    </w:p>
    <w:tbl>
      <w:tblPr>
        <w:tblW w:w="9355"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47"/>
        <w:gridCol w:w="6164"/>
        <w:gridCol w:w="2244"/>
      </w:tblGrid>
      <w:tr w:rsidR="00195850" w:rsidRPr="004C7A6A" w:rsidTr="00AA3776">
        <w:trPr>
          <w:tblHeader/>
          <w:jc w:val="center"/>
        </w:trPr>
        <w:tc>
          <w:tcPr>
            <w:tcW w:w="947"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 п/п</w:t>
            </w:r>
          </w:p>
        </w:tc>
        <w:tc>
          <w:tcPr>
            <w:tcW w:w="616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Фактор</w:t>
            </w:r>
          </w:p>
        </w:tc>
        <w:tc>
          <w:tcPr>
            <w:tcW w:w="2244" w:type="dxa"/>
            <w:tcBorders>
              <w:top w:val="single" w:sz="4" w:space="0" w:color="000001"/>
              <w:left w:val="single" w:sz="4" w:space="0" w:color="000001"/>
              <w:bottom w:val="single" w:sz="4" w:space="0" w:color="000001"/>
              <w:right w:val="single" w:sz="4" w:space="0" w:color="000001"/>
            </w:tcBorders>
            <w:shd w:val="clear" w:color="auto" w:fill="D9D9D9"/>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b/>
                <w:bCs/>
                <w:color w:val="000000"/>
                <w:sz w:val="24"/>
                <w:szCs w:val="24"/>
                <w:lang w:eastAsia="ru-RU"/>
              </w:rPr>
            </w:pPr>
            <w:r w:rsidRPr="004C7A6A">
              <w:rPr>
                <w:rFonts w:ascii="Times New Roman" w:eastAsia="Times New Roman" w:hAnsi="Times New Roman" w:cs="Times New Roman"/>
                <w:b/>
                <w:bCs/>
                <w:color w:val="000000"/>
                <w:sz w:val="24"/>
                <w:szCs w:val="24"/>
                <w:lang w:eastAsia="ru-RU"/>
              </w:rPr>
              <w:t>Последствия</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1.</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Чрезвычайные ситуации в районах размещения площадок Заказчика и на самих площадках.</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2.</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 обеспечение Заказчиком физического доступа персонала Исполнителя при необходимости оказания услуг на площадке.</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highlight w:val="yellow"/>
                <w:lang w:eastAsia="ru-RU"/>
              </w:rPr>
            </w:pPr>
            <w:r w:rsidRPr="004C7A6A">
              <w:rPr>
                <w:rFonts w:ascii="Times New Roman" w:eastAsia="Times New Roman" w:hAnsi="Times New Roman" w:cs="Times New Roman"/>
                <w:color w:val="000000"/>
                <w:sz w:val="24"/>
                <w:szCs w:val="24"/>
                <w:lang w:eastAsia="ru-RU"/>
              </w:rPr>
              <w:t>3.</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highlight w:val="yellow"/>
              </w:rPr>
            </w:pPr>
            <w:r w:rsidRPr="004C7A6A">
              <w:rPr>
                <w:rFonts w:ascii="Times New Roman" w:eastAsia="Times New Roman" w:hAnsi="Times New Roman" w:cs="Times New Roman"/>
                <w:sz w:val="24"/>
                <w:szCs w:val="24"/>
              </w:rPr>
              <w:t>Отсутствие энергообеспечения обслуживаемого оборудования.</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r w:rsidR="00195850" w:rsidRPr="004C7A6A" w:rsidTr="00AA3776">
        <w:trPr>
          <w:jc w:val="center"/>
        </w:trPr>
        <w:tc>
          <w:tcPr>
            <w:tcW w:w="947"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after="0" w:line="100" w:lineRule="atLeast"/>
              <w:jc w:val="center"/>
              <w:rPr>
                <w:rFonts w:ascii="Times New Roman" w:eastAsia="Times New Roman" w:hAnsi="Times New Roman" w:cs="Times New Roman"/>
                <w:color w:val="000000"/>
                <w:sz w:val="24"/>
                <w:szCs w:val="24"/>
                <w:lang w:eastAsia="ru-RU"/>
              </w:rPr>
            </w:pPr>
            <w:r w:rsidRPr="004C7A6A">
              <w:rPr>
                <w:rFonts w:ascii="Times New Roman" w:eastAsia="Times New Roman" w:hAnsi="Times New Roman" w:cs="Times New Roman"/>
                <w:color w:val="000000"/>
                <w:sz w:val="24"/>
                <w:szCs w:val="24"/>
                <w:lang w:eastAsia="ru-RU"/>
              </w:rPr>
              <w:t>4.</w:t>
            </w:r>
          </w:p>
        </w:tc>
        <w:tc>
          <w:tcPr>
            <w:tcW w:w="616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Критические климатические условия в помещениях размещения обслуживаемого оборудования.</w:t>
            </w:r>
          </w:p>
        </w:tc>
        <w:tc>
          <w:tcPr>
            <w:tcW w:w="2244" w:type="dxa"/>
            <w:tcBorders>
              <w:top w:val="single" w:sz="4" w:space="0" w:color="000001"/>
              <w:left w:val="single" w:sz="4" w:space="0" w:color="000001"/>
              <w:bottom w:val="single" w:sz="4" w:space="0" w:color="000001"/>
              <w:right w:val="single" w:sz="4" w:space="0" w:color="000001"/>
            </w:tcBorders>
            <w:vAlign w:val="center"/>
            <w:hideMark/>
          </w:tcPr>
          <w:p w:rsidR="00195850" w:rsidRPr="004C7A6A" w:rsidRDefault="00195850" w:rsidP="00AA3776">
            <w:pPr>
              <w:suppressAutoHyphens/>
              <w:spacing w:before="40" w:after="40" w:line="100" w:lineRule="atLeast"/>
              <w:rPr>
                <w:rFonts w:ascii="Times New Roman" w:eastAsia="Times New Roman" w:hAnsi="Times New Roman" w:cs="Times New Roman"/>
                <w:sz w:val="24"/>
                <w:szCs w:val="24"/>
              </w:rPr>
            </w:pPr>
            <w:r w:rsidRPr="004C7A6A">
              <w:rPr>
                <w:rFonts w:ascii="Times New Roman" w:eastAsia="Times New Roman" w:hAnsi="Times New Roman" w:cs="Times New Roman"/>
                <w:sz w:val="24"/>
                <w:szCs w:val="24"/>
              </w:rPr>
              <w:t>Невозможность предоставления услуги</w:t>
            </w:r>
          </w:p>
        </w:tc>
      </w:tr>
    </w:tbl>
    <w:p w:rsidR="00195850" w:rsidRPr="004C7A6A" w:rsidRDefault="00195850" w:rsidP="00195850">
      <w:pPr>
        <w:keepNext/>
        <w:numPr>
          <w:ilvl w:val="0"/>
          <w:numId w:val="40"/>
        </w:numPr>
        <w:suppressAutoHyphens/>
        <w:spacing w:before="240" w:after="60"/>
        <w:ind w:left="709"/>
        <w:jc w:val="both"/>
        <w:outlineLvl w:val="2"/>
        <w:rPr>
          <w:rFonts w:ascii="Times New Roman" w:eastAsia="Times New Roman" w:hAnsi="Times New Roman" w:cs="Times New Roman"/>
          <w:b/>
          <w:bCs/>
          <w:sz w:val="24"/>
          <w:szCs w:val="24"/>
        </w:rPr>
      </w:pPr>
      <w:bookmarkStart w:id="124" w:name="_Toc438039879"/>
      <w:bookmarkStart w:id="125" w:name="_Toc438039770"/>
      <w:bookmarkStart w:id="126" w:name="_Toc441051759"/>
      <w:bookmarkStart w:id="127" w:name="_Toc441070140"/>
      <w:bookmarkStart w:id="128" w:name="_Toc441072165"/>
      <w:bookmarkStart w:id="129" w:name="_Toc447522902"/>
      <w:bookmarkStart w:id="130" w:name="_Toc447723729"/>
      <w:r w:rsidRPr="004C7A6A">
        <w:rPr>
          <w:rFonts w:ascii="Times New Roman" w:eastAsia="Times New Roman" w:hAnsi="Times New Roman" w:cs="Times New Roman"/>
          <w:b/>
          <w:bCs/>
          <w:sz w:val="24"/>
          <w:szCs w:val="24"/>
        </w:rPr>
        <w:lastRenderedPageBreak/>
        <w:t>Условия предоставления услуг на период отпусков сотрудников Заказчика.</w:t>
      </w:r>
    </w:p>
    <w:p w:rsidR="00195850" w:rsidRPr="004C7A6A" w:rsidRDefault="00195850" w:rsidP="00195850">
      <w:pPr>
        <w:keepNext/>
        <w:suppressAutoHyphens/>
        <w:spacing w:before="240" w:after="60"/>
        <w:ind w:left="709" w:firstLine="371"/>
        <w:jc w:val="both"/>
        <w:outlineLvl w:val="2"/>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На период отпусков требуется оказание услуг ЦСО СВТ на следующих площадках:</w:t>
      </w:r>
    </w:p>
    <w:p w:rsidR="00195850" w:rsidRPr="004C253D" w:rsidRDefault="00195850" w:rsidP="00195850">
      <w:pPr>
        <w:keepNext/>
        <w:numPr>
          <w:ilvl w:val="0"/>
          <w:numId w:val="50"/>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color w:val="000000"/>
          <w:sz w:val="24"/>
          <w:szCs w:val="24"/>
          <w:lang w:eastAsia="ru-RU"/>
        </w:rPr>
        <w:t>Инта, ул. Горького, д. 23</w:t>
      </w:r>
    </w:p>
    <w:p w:rsidR="004C253D" w:rsidRPr="004C7A6A" w:rsidRDefault="004C253D" w:rsidP="004C253D">
      <w:pPr>
        <w:keepNext/>
        <w:suppressAutoHyphens/>
        <w:ind w:left="1080"/>
        <w:contextualSpacing/>
        <w:jc w:val="both"/>
        <w:rPr>
          <w:rFonts w:ascii="Times New Roman" w:eastAsia="Times New Roman" w:hAnsi="Times New Roman" w:cs="Times New Roman"/>
          <w:sz w:val="24"/>
          <w:szCs w:val="24"/>
          <w:lang w:eastAsia="ru-RU"/>
        </w:rPr>
      </w:pPr>
    </w:p>
    <w:p w:rsidR="00195850" w:rsidRPr="004C7A6A" w:rsidRDefault="00195850" w:rsidP="00195850">
      <w:pPr>
        <w:keepNext/>
        <w:suppressAutoHyphens/>
        <w:spacing w:before="240" w:after="60"/>
        <w:ind w:left="720" w:firstLine="360"/>
        <w:jc w:val="both"/>
        <w:outlineLvl w:val="2"/>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Перечень оказываемых услуг указан п. 3.3.2.1 в таблице 2, за исключением п. 9.</w:t>
      </w:r>
    </w:p>
    <w:p w:rsidR="00195850" w:rsidRPr="004C7A6A" w:rsidRDefault="00195850" w:rsidP="00195850">
      <w:pPr>
        <w:keepNext/>
        <w:suppressAutoHyphens/>
        <w:spacing w:before="240" w:after="60"/>
        <w:ind w:left="720" w:firstLine="360"/>
        <w:jc w:val="both"/>
        <w:outlineLvl w:val="2"/>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Расчет оплаты за услуги на период отпусков рассчитывается по формуле:</w:t>
      </w:r>
    </w:p>
    <w:p w:rsidR="00195850" w:rsidRPr="004C7A6A" w:rsidRDefault="00195850" w:rsidP="00195850">
      <w:pPr>
        <w:keepNext/>
        <w:suppressAutoHyphens/>
        <w:spacing w:before="240" w:after="60"/>
        <w:ind w:left="720"/>
        <w:jc w:val="both"/>
        <w:outlineLvl w:val="2"/>
        <w:rPr>
          <w:rFonts w:ascii="Times New Roman" w:eastAsia="Times New Roman" w:hAnsi="Times New Roman" w:cs="Times New Roman"/>
          <w:i/>
          <w:sz w:val="24"/>
          <w:szCs w:val="24"/>
          <w:lang w:eastAsia="ru-RU"/>
        </w:rPr>
      </w:pPr>
      <m:oMathPara>
        <m:oMath>
          <m:r>
            <w:rPr>
              <w:rFonts w:ascii="Cambria Math" w:eastAsia="Times New Roman" w:hAnsi="Cambria Math" w:cs="Times New Roman"/>
              <w:sz w:val="24"/>
              <w:szCs w:val="24"/>
              <w:lang w:val="en-US" w:eastAsia="ru-RU"/>
            </w:rPr>
            <m:t>S=</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val="en-US" w:eastAsia="ru-RU"/>
                </w:rPr>
                <m:t>Sт</m:t>
              </m:r>
            </m:num>
            <m:den>
              <m:r>
                <w:rPr>
                  <w:rFonts w:ascii="Cambria Math" w:eastAsia="Times New Roman" w:hAnsi="Cambria Math" w:cs="Times New Roman"/>
                  <w:sz w:val="24"/>
                  <w:szCs w:val="24"/>
                  <w:lang w:val="en-US" w:eastAsia="ru-RU"/>
                </w:rPr>
                <m:t>Pм</m:t>
              </m:r>
            </m:den>
          </m:f>
          <m:r>
            <w:rPr>
              <w:rFonts w:ascii="Cambria Math" w:eastAsia="Times New Roman" w:hAnsi="Cambria Math" w:cs="Times New Roman"/>
              <w:sz w:val="24"/>
              <w:szCs w:val="24"/>
              <w:lang w:val="en-US" w:eastAsia="ru-RU"/>
            </w:rPr>
            <m:t>*P</m:t>
          </m:r>
          <m:r>
            <w:rPr>
              <w:rFonts w:ascii="Cambria Math" w:eastAsia="Times New Roman" w:hAnsi="Cambria Math" w:cs="Times New Roman"/>
              <w:sz w:val="24"/>
              <w:szCs w:val="24"/>
              <w:lang w:eastAsia="ru-RU"/>
            </w:rPr>
            <m:t>з</m:t>
          </m:r>
        </m:oMath>
      </m:oMathPara>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S –  стоимость оказанной услуги на период отпуска сотрудника Заказчика на площадке;</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lang w:val="en-US"/>
        </w:rPr>
        <w:t>S</w:t>
      </w:r>
      <w:r w:rsidRPr="004C7A6A">
        <w:rPr>
          <w:rFonts w:ascii="Times New Roman" w:eastAsia="Times New Roman" w:hAnsi="Times New Roman" w:cs="Times New Roman"/>
          <w:bCs/>
          <w:sz w:val="24"/>
          <w:szCs w:val="24"/>
        </w:rPr>
        <w:t>т – стоимость обслуживания парка АРМ на площадке, в месяц;</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Pм – количество рабочих дней в месяце;</w:t>
      </w:r>
    </w:p>
    <w:p w:rsidR="00195850" w:rsidRPr="004C7A6A" w:rsidRDefault="00195850" w:rsidP="00195850">
      <w:pPr>
        <w:suppressAutoHyphens/>
        <w:spacing w:before="240" w:after="60"/>
        <w:ind w:left="432"/>
        <w:jc w:val="both"/>
        <w:outlineLvl w:val="0"/>
        <w:rPr>
          <w:rFonts w:ascii="Times New Roman" w:eastAsia="Times New Roman" w:hAnsi="Times New Roman" w:cs="Times New Roman"/>
          <w:bCs/>
          <w:sz w:val="24"/>
          <w:szCs w:val="24"/>
        </w:rPr>
      </w:pPr>
      <w:r w:rsidRPr="004C7A6A">
        <w:rPr>
          <w:rFonts w:ascii="Times New Roman" w:eastAsia="Times New Roman" w:hAnsi="Times New Roman" w:cs="Times New Roman"/>
          <w:bCs/>
          <w:sz w:val="24"/>
          <w:szCs w:val="24"/>
        </w:rPr>
        <w:t>Pз – количество дней, в которые оказывалась услуга на площадке.</w:t>
      </w:r>
    </w:p>
    <w:p w:rsidR="00195850" w:rsidRPr="004C7A6A" w:rsidRDefault="00195850" w:rsidP="00195850">
      <w:pPr>
        <w:numPr>
          <w:ilvl w:val="0"/>
          <w:numId w:val="42"/>
        </w:numPr>
        <w:suppressAutoHyphens/>
        <w:spacing w:before="240" w:after="60"/>
        <w:jc w:val="both"/>
        <w:outlineLvl w:val="0"/>
        <w:rPr>
          <w:rFonts w:ascii="Times New Roman" w:eastAsia="Times New Roman" w:hAnsi="Times New Roman" w:cs="Times New Roman"/>
          <w:b/>
          <w:bCs/>
          <w:sz w:val="24"/>
          <w:szCs w:val="24"/>
        </w:rPr>
      </w:pPr>
      <w:r w:rsidRPr="004C7A6A">
        <w:rPr>
          <w:rFonts w:ascii="Times New Roman" w:eastAsia="Times New Roman" w:hAnsi="Times New Roman" w:cs="Times New Roman"/>
          <w:b/>
          <w:bCs/>
          <w:sz w:val="24"/>
          <w:szCs w:val="24"/>
        </w:rPr>
        <w:t>Требования к обработке заявок пользователей</w:t>
      </w:r>
      <w:bookmarkEnd w:id="124"/>
      <w:bookmarkEnd w:id="125"/>
      <w:bookmarkEnd w:id="126"/>
      <w:bookmarkEnd w:id="127"/>
      <w:bookmarkEnd w:id="128"/>
      <w:bookmarkEnd w:id="129"/>
      <w:bookmarkEnd w:id="130"/>
    </w:p>
    <w:p w:rsidR="00195850" w:rsidRPr="004C7A6A" w:rsidRDefault="00195850" w:rsidP="00195850">
      <w:pPr>
        <w:numPr>
          <w:ilvl w:val="1"/>
          <w:numId w:val="42"/>
        </w:numPr>
        <w:suppressAutoHyphens/>
        <w:spacing w:before="240" w:after="60"/>
        <w:jc w:val="both"/>
        <w:outlineLvl w:val="1"/>
        <w:rPr>
          <w:rFonts w:ascii="Times New Roman" w:eastAsia="Times New Roman" w:hAnsi="Times New Roman" w:cs="Times New Roman"/>
          <w:bCs/>
          <w:iCs/>
          <w:sz w:val="24"/>
          <w:szCs w:val="24"/>
        </w:rPr>
      </w:pPr>
      <w:bookmarkStart w:id="131" w:name="_Toc438039880"/>
      <w:bookmarkStart w:id="132" w:name="_Toc438039771"/>
      <w:bookmarkStart w:id="133" w:name="_Toc441051760"/>
      <w:bookmarkStart w:id="134" w:name="_Toc441070141"/>
      <w:bookmarkStart w:id="135" w:name="_Toc441072166"/>
      <w:bookmarkStart w:id="136" w:name="_Toc447522903"/>
      <w:bookmarkStart w:id="137" w:name="_Toc447723730"/>
      <w:r w:rsidRPr="004C7A6A">
        <w:rPr>
          <w:rFonts w:ascii="Times New Roman" w:eastAsia="Times New Roman" w:hAnsi="Times New Roman" w:cs="Times New Roman"/>
          <w:bCs/>
          <w:iCs/>
          <w:sz w:val="24"/>
          <w:szCs w:val="24"/>
        </w:rPr>
        <w:t>Каналы поступления заявок на обслуживание</w:t>
      </w:r>
      <w:bookmarkEnd w:id="131"/>
      <w:bookmarkEnd w:id="132"/>
      <w:bookmarkEnd w:id="133"/>
      <w:bookmarkEnd w:id="134"/>
      <w:bookmarkEnd w:id="135"/>
      <w:bookmarkEnd w:id="136"/>
      <w:bookmarkEnd w:id="137"/>
    </w:p>
    <w:p w:rsidR="00195850" w:rsidRPr="004C7A6A" w:rsidRDefault="00195850" w:rsidP="00195850">
      <w:pPr>
        <w:numPr>
          <w:ilvl w:val="2"/>
          <w:numId w:val="42"/>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Заявки на обслуживание должны регистрироваться в СПВП Заказчика.</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Согласование и подтверждение Заявки на обслуживание должно производиться в СПВП Заказчика.</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Изменение статусов Заявок на обслуживание осуществляется в СПВП Заказчика.</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Закрытие заявок осуществляет пользователь Заказчика, в соответствие с внутренними регламентными процедурами Заказчика.</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Первую линию службы технической поддержки, отвечающую за прием и регистрацию заявок на обслуживание пользователей, обеспечивает Заказчик. Исполнитель обеспечивает явку сервисного инженера к Заказчику в течение 6 рабочих часов с момента регистрации заявки в СПВП;</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Во время исполнения заявок Исполнитель может обратиться за помощью к сотрудникам отдела информационных технологий Заказчика посредством телефонной связи и электронной почты.</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Связь со Службой технической поддержки Исполнителя должна быть организована следующими способами:</w:t>
      </w:r>
    </w:p>
    <w:p w:rsidR="00195850" w:rsidRPr="004C7A6A" w:rsidRDefault="00195850" w:rsidP="00195850">
      <w:pPr>
        <w:numPr>
          <w:ilvl w:val="0"/>
          <w:numId w:val="34"/>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через WEB-портал (СПВП Заказчика), пользователи самостоятельно регистрируют Заявки на обслуживание;</w:t>
      </w:r>
    </w:p>
    <w:p w:rsidR="00195850" w:rsidRPr="004C7A6A" w:rsidRDefault="00195850" w:rsidP="00195850">
      <w:pPr>
        <w:numPr>
          <w:ilvl w:val="0"/>
          <w:numId w:val="34"/>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 внутреннему номеру Заказчика с переадресацией на номер Исполнителя;</w:t>
      </w:r>
    </w:p>
    <w:p w:rsidR="00195850" w:rsidRPr="004C7A6A" w:rsidRDefault="00195850" w:rsidP="00195850">
      <w:pPr>
        <w:numPr>
          <w:ilvl w:val="0"/>
          <w:numId w:val="34"/>
        </w:numPr>
        <w:suppressAutoHyphens/>
        <w:ind w:left="1418" w:hanging="425"/>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 электронной почте.</w:t>
      </w:r>
    </w:p>
    <w:p w:rsidR="00195850" w:rsidRPr="004C7A6A" w:rsidRDefault="00195850" w:rsidP="00195850">
      <w:pPr>
        <w:numPr>
          <w:ilvl w:val="1"/>
          <w:numId w:val="42"/>
        </w:numPr>
        <w:suppressAutoHyphens/>
        <w:spacing w:before="240" w:after="60"/>
        <w:jc w:val="both"/>
        <w:outlineLvl w:val="1"/>
        <w:rPr>
          <w:rFonts w:ascii="Times New Roman" w:eastAsia="Times New Roman" w:hAnsi="Times New Roman" w:cs="Times New Roman"/>
          <w:b/>
          <w:bCs/>
          <w:iCs/>
          <w:sz w:val="24"/>
          <w:szCs w:val="24"/>
        </w:rPr>
      </w:pPr>
      <w:bookmarkStart w:id="138" w:name="_Toc438039881"/>
      <w:bookmarkStart w:id="139" w:name="_Toc438039772"/>
      <w:bookmarkStart w:id="140" w:name="_Toc441051761"/>
      <w:bookmarkStart w:id="141" w:name="_Toc441070142"/>
      <w:bookmarkStart w:id="142" w:name="_Toc441072167"/>
      <w:bookmarkStart w:id="143" w:name="_Toc447522904"/>
      <w:bookmarkStart w:id="144" w:name="_Toc447723731"/>
      <w:r w:rsidRPr="004C7A6A">
        <w:rPr>
          <w:rFonts w:ascii="Times New Roman" w:eastAsia="Times New Roman" w:hAnsi="Times New Roman" w:cs="Times New Roman"/>
          <w:b/>
          <w:bCs/>
          <w:iCs/>
          <w:sz w:val="24"/>
          <w:szCs w:val="24"/>
        </w:rPr>
        <w:t>Требования к информационной системе АРМ</w:t>
      </w:r>
      <w:bookmarkEnd w:id="138"/>
      <w:bookmarkEnd w:id="139"/>
      <w:bookmarkEnd w:id="140"/>
      <w:bookmarkEnd w:id="141"/>
      <w:bookmarkEnd w:id="142"/>
      <w:bookmarkEnd w:id="143"/>
      <w:bookmarkEnd w:id="144"/>
    </w:p>
    <w:p w:rsidR="00195850" w:rsidRPr="004C7A6A" w:rsidRDefault="00195850" w:rsidP="00195850">
      <w:pPr>
        <w:numPr>
          <w:ilvl w:val="2"/>
          <w:numId w:val="42"/>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 xml:space="preserve">В рамках оказания услуг Исполнитель обязан обеспечить поддержания в актуальном состоянии базы данных АРМ Заказчика. </w:t>
      </w:r>
    </w:p>
    <w:p w:rsidR="00195850" w:rsidRPr="004C7A6A" w:rsidRDefault="00195850" w:rsidP="00195850">
      <w:pPr>
        <w:numPr>
          <w:ilvl w:val="0"/>
          <w:numId w:val="42"/>
        </w:numPr>
        <w:suppressAutoHyphens/>
        <w:spacing w:before="240" w:after="60"/>
        <w:jc w:val="both"/>
        <w:outlineLvl w:val="0"/>
        <w:rPr>
          <w:rFonts w:ascii="Times New Roman" w:eastAsia="Times New Roman" w:hAnsi="Times New Roman" w:cs="Times New Roman"/>
          <w:b/>
          <w:bCs/>
          <w:sz w:val="24"/>
          <w:szCs w:val="24"/>
        </w:rPr>
      </w:pPr>
      <w:bookmarkStart w:id="145" w:name="_Toc438039882"/>
      <w:bookmarkStart w:id="146" w:name="_Toc438039773"/>
      <w:bookmarkStart w:id="147" w:name="_Toc441051762"/>
      <w:bookmarkStart w:id="148" w:name="_Toc441070143"/>
      <w:bookmarkStart w:id="149" w:name="_Toc441072168"/>
      <w:bookmarkStart w:id="150" w:name="_Toc447522905"/>
      <w:bookmarkStart w:id="151" w:name="_Toc447723732"/>
      <w:r w:rsidRPr="004C7A6A">
        <w:rPr>
          <w:rFonts w:ascii="Times New Roman" w:eastAsia="Times New Roman" w:hAnsi="Times New Roman" w:cs="Times New Roman"/>
          <w:b/>
          <w:bCs/>
          <w:sz w:val="24"/>
          <w:szCs w:val="24"/>
        </w:rPr>
        <w:t>Порядок постановки/снятия активов на/с ЦСО</w:t>
      </w:r>
      <w:bookmarkEnd w:id="145"/>
      <w:bookmarkEnd w:id="146"/>
      <w:bookmarkEnd w:id="147"/>
      <w:bookmarkEnd w:id="148"/>
      <w:bookmarkEnd w:id="149"/>
      <w:bookmarkEnd w:id="150"/>
      <w:bookmarkEnd w:id="151"/>
    </w:p>
    <w:p w:rsidR="00195850" w:rsidRPr="004C7A6A" w:rsidRDefault="00195850" w:rsidP="00195850">
      <w:pPr>
        <w:numPr>
          <w:ilvl w:val="1"/>
          <w:numId w:val="42"/>
        </w:numPr>
        <w:suppressAutoHyphens/>
        <w:spacing w:before="240" w:after="60"/>
        <w:jc w:val="both"/>
        <w:outlineLvl w:val="0"/>
        <w:rPr>
          <w:rFonts w:ascii="Times New Roman" w:eastAsia="Times New Roman" w:hAnsi="Times New Roman" w:cs="Times New Roman"/>
          <w:b/>
          <w:bCs/>
          <w:sz w:val="24"/>
          <w:szCs w:val="24"/>
        </w:rPr>
      </w:pPr>
      <w:bookmarkStart w:id="152" w:name="_Toc438039883"/>
      <w:bookmarkStart w:id="153" w:name="_Toc438039774"/>
      <w:bookmarkStart w:id="154" w:name="_Toc441051763"/>
      <w:bookmarkStart w:id="155" w:name="_Toc441070144"/>
      <w:bookmarkStart w:id="156" w:name="_Toc441072169"/>
      <w:bookmarkStart w:id="157" w:name="_Toc447522906"/>
      <w:bookmarkStart w:id="158" w:name="_Toc447723733"/>
      <w:r w:rsidRPr="004C7A6A">
        <w:rPr>
          <w:rFonts w:ascii="Times New Roman" w:eastAsia="Times New Roman" w:hAnsi="Times New Roman" w:cs="Times New Roman"/>
          <w:b/>
          <w:bCs/>
          <w:sz w:val="24"/>
          <w:szCs w:val="24"/>
        </w:rPr>
        <w:t>Передача активов на ЦСО</w:t>
      </w:r>
      <w:bookmarkEnd w:id="152"/>
      <w:bookmarkEnd w:id="153"/>
      <w:bookmarkEnd w:id="154"/>
      <w:bookmarkEnd w:id="155"/>
      <w:bookmarkEnd w:id="156"/>
      <w:bookmarkEnd w:id="157"/>
      <w:bookmarkEnd w:id="158"/>
    </w:p>
    <w:p w:rsidR="00195850" w:rsidRPr="004C7A6A" w:rsidRDefault="00195850" w:rsidP="00195850">
      <w:pPr>
        <w:numPr>
          <w:ilvl w:val="3"/>
          <w:numId w:val="42"/>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 xml:space="preserve">Целью оформления передачи активов на ЦСО является сбор актуальной и достоверной информации о перечне активов ИТ-инфраструктуры и базовых сведений </w:t>
      </w:r>
      <w:r w:rsidRPr="004C7A6A">
        <w:rPr>
          <w:rFonts w:ascii="Times New Roman" w:eastAsia="Times New Roman" w:hAnsi="Times New Roman" w:cs="Times New Roman"/>
          <w:bCs/>
          <w:sz w:val="24"/>
          <w:szCs w:val="24"/>
          <w:lang w:eastAsia="ru-RU"/>
        </w:rPr>
        <w:lastRenderedPageBreak/>
        <w:t>о них для передачи Исполнителю. Работу по передаче активов на ЦСО организует руководитель ИТ подразделения Заказчика.</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Для оформления передачи активов составляется ведомость активов, передаваемых на ЦСО по форме, установленной в Приложении 1 к данному ТЗ. Площадки и количество оборудования, передаваемого на ЦСО указаны в Приложении 2 к данному ТЗ. Количество оборудования, передаваемого на ЦСО может изменяться.</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ходе оформления передачи активов на ЦСО Исполнитель обязан:</w:t>
      </w:r>
    </w:p>
    <w:p w:rsidR="00195850" w:rsidRPr="004C7A6A" w:rsidRDefault="00195850" w:rsidP="00195850">
      <w:pPr>
        <w:numPr>
          <w:ilvl w:val="4"/>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провести сверку соответствия сведений, указанных в ведомости с фактически имеющимися активами;</w:t>
      </w:r>
    </w:p>
    <w:p w:rsidR="00195850" w:rsidRPr="004C7A6A" w:rsidRDefault="00195850" w:rsidP="00195850">
      <w:pPr>
        <w:numPr>
          <w:ilvl w:val="4"/>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провести проверку наличия активов, указанных в ведомости, представленной Заказчиком; </w:t>
      </w:r>
    </w:p>
    <w:p w:rsidR="00195850" w:rsidRPr="004C7A6A" w:rsidRDefault="00195850" w:rsidP="00195850">
      <w:pPr>
        <w:numPr>
          <w:ilvl w:val="4"/>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произвести первичную диагностику оборудования на предмет работоспособности;</w:t>
      </w:r>
    </w:p>
    <w:p w:rsidR="00195850" w:rsidRPr="004C7A6A" w:rsidRDefault="00195850" w:rsidP="00195850">
      <w:pPr>
        <w:numPr>
          <w:ilvl w:val="4"/>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обеспечить маркировку (наклеить стикеры, предоставленные Заказчиком) каждого актива, предъявленного к передаче на ЦСО.</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После наклеивания стикеров информация о них заносится в ведомость активов, передаваемых на ЦСО. Ответственность за достоверность занесенных данных в ведомость возлагается на представителя Заказчика. Ведомость подписывается представителем Исполнителя и руководителем ИТ отдела Заказчика и заверяется печатью филиала Заказчика.</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 отсутствии полной информации по активу, в соответствии с обязательными для заполнения полями ведомости активов, передаваемых на ЦСО, актив на ЦСО не передается. После подписания ведомости Исполнитель заносит данные об активах, поставленных на ЦСО в информационную систему учета АРМ, ответственность за достоверность данных, загруженных в информационную систему учета АРМ несет Исполнитель.</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Вся информация, полученная в ходе оформления активов на ЦСО, должна быть загружена в информационную систему учета АРМ в течение 5 рабочих дней с момента подписания ведомости представителями Заказчика и представителем Исполнителя и в дальнейшем актуализироваться на регулярной основе (в течение 2 рабочих дней с момента внесения изменений или дополнений).</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После подписания ведомости активов, переданных на ЦСО, Исполнитель формирует проекты Актов постановки (Приложение 4) активов ИТ-инфраструктуры на ЦСО (в двух экземплярах), подписывает, и передает их представителю Заказчика.</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Представитель Заказчика в течение 3 (трех) рабочих дней обеспечивает утверждение Актов постановки активов ИТ-инфраструктуры на ЦСО. Один экземпляр Акта передается Исполнителю, второй – представителю Заказчика.</w:t>
      </w:r>
    </w:p>
    <w:p w:rsidR="00195850" w:rsidRPr="004C7A6A" w:rsidRDefault="00195850" w:rsidP="00195850">
      <w:pPr>
        <w:numPr>
          <w:ilvl w:val="1"/>
          <w:numId w:val="42"/>
        </w:numPr>
        <w:suppressAutoHyphens/>
        <w:spacing w:before="240" w:after="60"/>
        <w:jc w:val="both"/>
        <w:outlineLvl w:val="0"/>
        <w:rPr>
          <w:rFonts w:ascii="Times New Roman" w:eastAsia="Times New Roman" w:hAnsi="Times New Roman" w:cs="Times New Roman"/>
          <w:b/>
          <w:bCs/>
          <w:sz w:val="24"/>
          <w:szCs w:val="24"/>
        </w:rPr>
      </w:pPr>
      <w:bookmarkStart w:id="159" w:name="_Toc438039884"/>
      <w:bookmarkStart w:id="160" w:name="_Toc438039775"/>
      <w:bookmarkStart w:id="161" w:name="_Toc441051764"/>
      <w:bookmarkStart w:id="162" w:name="_Toc441070145"/>
      <w:bookmarkStart w:id="163" w:name="_Toc441072170"/>
      <w:bookmarkStart w:id="164" w:name="_Toc447522907"/>
      <w:bookmarkStart w:id="165" w:name="_Toc447723734"/>
      <w:r w:rsidRPr="004C7A6A">
        <w:rPr>
          <w:rFonts w:ascii="Times New Roman" w:eastAsia="Times New Roman" w:hAnsi="Times New Roman" w:cs="Times New Roman"/>
          <w:b/>
          <w:bCs/>
          <w:sz w:val="24"/>
          <w:szCs w:val="24"/>
        </w:rPr>
        <w:t>Порядок снятия активов с ЦСО</w:t>
      </w:r>
      <w:bookmarkEnd w:id="159"/>
      <w:bookmarkEnd w:id="160"/>
      <w:bookmarkEnd w:id="161"/>
      <w:bookmarkEnd w:id="162"/>
      <w:bookmarkEnd w:id="163"/>
      <w:bookmarkEnd w:id="164"/>
      <w:bookmarkEnd w:id="165"/>
    </w:p>
    <w:p w:rsidR="00195850" w:rsidRPr="004C7A6A" w:rsidRDefault="00195850" w:rsidP="00195850">
      <w:pPr>
        <w:numPr>
          <w:ilvl w:val="2"/>
          <w:numId w:val="42"/>
        </w:numPr>
        <w:suppressAutoHyphens/>
        <w:ind w:left="851"/>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Снятие актива ИТ-инфраструктуры с ЦСО осуществляется в следующих случаях:</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вывода актива ИТ-инфраструктуры из эксплуатации (инициируется Заказчиком);</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потребности в ЦСО актива ИТ-инфраструктуры (инициируется Заказчиком).</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целесообразности дальнейшей эксплуатации актива по техническим причинам (инициируется Исполнителем);</w:t>
      </w:r>
    </w:p>
    <w:p w:rsidR="00195850" w:rsidRPr="004C7A6A" w:rsidRDefault="00195850" w:rsidP="00195850">
      <w:pPr>
        <w:numPr>
          <w:ilvl w:val="3"/>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Отсутствие целесообразности дальнейшей эксплуатации актива ИТ-инфраструктуры по организационным причинам (инициируется Заказчика).</w:t>
      </w:r>
    </w:p>
    <w:p w:rsidR="00195850" w:rsidRPr="004C7A6A" w:rsidRDefault="00195850" w:rsidP="00195850">
      <w:pPr>
        <w:numPr>
          <w:ilvl w:val="2"/>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 xml:space="preserve">Снятие актива ИТ-инфраструктуры с ЦСО осуществляется путем подписания Акта снятия актива с ЦСО (Приложение 5). </w:t>
      </w:r>
    </w:p>
    <w:p w:rsidR="00195850" w:rsidRPr="004C7A6A" w:rsidRDefault="00195850" w:rsidP="00195850">
      <w:pPr>
        <w:keepNext/>
        <w:numPr>
          <w:ilvl w:val="0"/>
          <w:numId w:val="42"/>
        </w:numPr>
        <w:suppressAutoHyphens/>
        <w:spacing w:before="240" w:after="60"/>
        <w:jc w:val="both"/>
        <w:outlineLvl w:val="0"/>
        <w:rPr>
          <w:rFonts w:ascii="Times New Roman" w:eastAsia="Times New Roman" w:hAnsi="Times New Roman" w:cs="Times New Roman"/>
          <w:b/>
          <w:bCs/>
          <w:sz w:val="24"/>
          <w:szCs w:val="24"/>
        </w:rPr>
      </w:pPr>
      <w:bookmarkStart w:id="166" w:name="_Toc438039885"/>
      <w:bookmarkStart w:id="167" w:name="_Toc438039776"/>
      <w:bookmarkStart w:id="168" w:name="_Toc441051765"/>
      <w:bookmarkStart w:id="169" w:name="_Toc441070146"/>
      <w:bookmarkStart w:id="170" w:name="_Toc441072171"/>
      <w:bookmarkStart w:id="171" w:name="_Toc447522908"/>
      <w:bookmarkStart w:id="172" w:name="_Toc447723735"/>
      <w:r w:rsidRPr="004C7A6A">
        <w:rPr>
          <w:rFonts w:ascii="Times New Roman" w:eastAsia="Times New Roman" w:hAnsi="Times New Roman" w:cs="Times New Roman"/>
          <w:b/>
          <w:bCs/>
          <w:sz w:val="24"/>
          <w:szCs w:val="24"/>
        </w:rPr>
        <w:lastRenderedPageBreak/>
        <w:t>Требования к обслуживанию гарантийного оборудования</w:t>
      </w:r>
      <w:bookmarkEnd w:id="166"/>
      <w:bookmarkEnd w:id="167"/>
      <w:bookmarkEnd w:id="168"/>
      <w:bookmarkEnd w:id="169"/>
      <w:bookmarkEnd w:id="170"/>
      <w:bookmarkEnd w:id="171"/>
      <w:bookmarkEnd w:id="172"/>
    </w:p>
    <w:p w:rsidR="00195850" w:rsidRPr="004C7A6A" w:rsidRDefault="00195850" w:rsidP="00195850">
      <w:pPr>
        <w:keepNext/>
        <w:numPr>
          <w:ilvl w:val="1"/>
          <w:numId w:val="42"/>
        </w:numPr>
        <w:suppressAutoHyphens/>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Оказание услуг Исполнителем на гарантийном оборудовании не должно повлечь за собой утрату гарантийных обязательств со стороны производителей (поставщиков) оборудования. Работы, проводимые в рамках оказываемых услуг на гарантийном оборудовании должны строго соответствовать требованиям производителей оборудования, установленными на период гарантийных обязательств.</w:t>
      </w:r>
    </w:p>
    <w:p w:rsidR="00195850" w:rsidRPr="004C7A6A" w:rsidRDefault="00195850" w:rsidP="00195850">
      <w:pPr>
        <w:keepNext/>
        <w:numPr>
          <w:ilvl w:val="1"/>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 отказе производителя (уполномоченного сервисного центра производителя) оборудования в исполнении своих гарантийных обязательств по причине нарушения Исполнителем условий гарантии восстановление работоспособности данного оборудования осуществляется за счет Исполнителя в течение всего гарантийного срока.</w:t>
      </w:r>
    </w:p>
    <w:p w:rsidR="00195850" w:rsidRPr="004C7A6A" w:rsidRDefault="00195850" w:rsidP="00195850">
      <w:pPr>
        <w:keepNext/>
        <w:numPr>
          <w:ilvl w:val="0"/>
          <w:numId w:val="42"/>
        </w:numPr>
        <w:suppressAutoHyphens/>
        <w:spacing w:before="240" w:after="60"/>
        <w:jc w:val="both"/>
        <w:outlineLvl w:val="0"/>
        <w:rPr>
          <w:rFonts w:ascii="Times New Roman" w:eastAsia="Times New Roman" w:hAnsi="Times New Roman" w:cs="Times New Roman"/>
          <w:b/>
          <w:bCs/>
          <w:sz w:val="24"/>
          <w:szCs w:val="24"/>
        </w:rPr>
      </w:pPr>
      <w:bookmarkStart w:id="173" w:name="_Toc438039886"/>
      <w:bookmarkStart w:id="174" w:name="_Toc438039777"/>
      <w:bookmarkStart w:id="175" w:name="_Toc441051766"/>
      <w:bookmarkStart w:id="176" w:name="_Toc441070147"/>
      <w:bookmarkStart w:id="177" w:name="_Toc441072172"/>
      <w:bookmarkStart w:id="178" w:name="_Toc447522909"/>
      <w:bookmarkStart w:id="179" w:name="_Toc447723736"/>
      <w:r w:rsidRPr="004C7A6A">
        <w:rPr>
          <w:rFonts w:ascii="Times New Roman" w:eastAsia="Times New Roman" w:hAnsi="Times New Roman" w:cs="Times New Roman"/>
          <w:b/>
          <w:bCs/>
          <w:sz w:val="24"/>
          <w:szCs w:val="24"/>
        </w:rPr>
        <w:t>Прочие обязанности Исполнителя</w:t>
      </w:r>
      <w:bookmarkEnd w:id="173"/>
      <w:bookmarkEnd w:id="174"/>
      <w:bookmarkEnd w:id="175"/>
      <w:bookmarkEnd w:id="176"/>
      <w:bookmarkEnd w:id="177"/>
      <w:bookmarkEnd w:id="178"/>
      <w:bookmarkEnd w:id="179"/>
    </w:p>
    <w:p w:rsidR="00195850" w:rsidRPr="004C7A6A" w:rsidRDefault="00195850" w:rsidP="00195850">
      <w:pPr>
        <w:spacing w:after="0" w:line="240" w:lineRule="auto"/>
        <w:ind w:firstLine="432"/>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В рамках оказания услуг Исполнитель обязан:</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оказывать услуги по заявкам пользователей Заказчика. Проведение ремонтно-профилактических работ осуществляется по заявке в СПВП;</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течение 30 (тридцати) дней после подписания Договора согласовать и предоставить Заказчику график проведения ремонтно-профилактических работ на площадках Заказчика;</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при оказании услуг использовать расходные материалы и запасные части, в соответствии с характеристиками, рекомендуемыми производителем;</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своевременно и надлежащим образом оказывать услуги в соответствии с перечнем оказываемых услуг;</w:t>
      </w:r>
    </w:p>
    <w:p w:rsidR="00195850" w:rsidRPr="004C7A6A" w:rsidRDefault="00195850" w:rsidP="00195850">
      <w:pPr>
        <w:numPr>
          <w:ilvl w:val="1"/>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течение 5 (пяти) рабочих дней после подписания договора согласовать и предоставить Заказчику перечень сотрудников, выделяемых для оказания услуг ЦСО, в том числе на режимных объектах. Перечень должен содержать ФИО сотрудников, паспортные данные и контактную информацию (номер телефона, адрес электронной почты);</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в случае отсутствия на площадке сотрудника Исполнителя (выход на больничный, отпуск и др.) его должен замещать другой сотрудник Исполнителя, иначе площадка становится необслуживаемой на неопределенный период, в связи с этим будет производится перерасчёт.</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представлять оперативные аналитические отчеты в отношении оказываемых услуг, выполняемых работ, входящих в оказание услуг, на площадках Заказчика в форме и сроки, установленные Заказчиком;</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представлять оперативные аналитические отчеты о состоянии активов ИТ – инфраструктуры Заказчика в форме и сроки, установленные Заказчиком;</w:t>
      </w:r>
    </w:p>
    <w:p w:rsidR="00195850" w:rsidRPr="004C7A6A" w:rsidRDefault="00195850" w:rsidP="00195850">
      <w:pPr>
        <w:numPr>
          <w:ilvl w:val="1"/>
          <w:numId w:val="42"/>
        </w:numPr>
        <w:suppressAutoHyphens/>
        <w:ind w:left="578" w:hanging="578"/>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организовать утилизации использованных расходных материалов;</w:t>
      </w:r>
    </w:p>
    <w:p w:rsidR="00195850" w:rsidRPr="004C7A6A" w:rsidRDefault="00195850" w:rsidP="00195850">
      <w:pPr>
        <w:numPr>
          <w:ilvl w:val="1"/>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персонал Исполнителя должен иметь допуск не ниже III-й группы по электробезопасности;</w:t>
      </w:r>
    </w:p>
    <w:p w:rsidR="00195850" w:rsidRPr="004C7A6A" w:rsidRDefault="00195850" w:rsidP="00195850">
      <w:pPr>
        <w:numPr>
          <w:ilvl w:val="1"/>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Исполнитель обязуется обеспечить выполнение правил техники безопасности, пожарной безопасности, охраны труда персоналом Исполнителя.</w:t>
      </w:r>
    </w:p>
    <w:p w:rsidR="00195850" w:rsidRPr="004C7A6A" w:rsidRDefault="00195850" w:rsidP="00195850">
      <w:pPr>
        <w:numPr>
          <w:ilvl w:val="1"/>
          <w:numId w:val="42"/>
        </w:numPr>
        <w:suppressAutoHyphens/>
        <w:contextualSpacing/>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Персонал исполнителя должен пройти инструктаж по охране трудна на территории Заказчика.</w:t>
      </w:r>
    </w:p>
    <w:p w:rsidR="00195850" w:rsidRPr="004C7A6A" w:rsidRDefault="00195850" w:rsidP="00195850">
      <w:pPr>
        <w:keepNext/>
        <w:numPr>
          <w:ilvl w:val="0"/>
          <w:numId w:val="42"/>
        </w:numPr>
        <w:suppressAutoHyphens/>
        <w:spacing w:before="240" w:after="60"/>
        <w:jc w:val="both"/>
        <w:outlineLvl w:val="0"/>
        <w:rPr>
          <w:rFonts w:ascii="Times New Roman" w:eastAsia="Times New Roman" w:hAnsi="Times New Roman" w:cs="Times New Roman"/>
          <w:b/>
          <w:bCs/>
          <w:sz w:val="24"/>
          <w:szCs w:val="24"/>
        </w:rPr>
      </w:pPr>
      <w:bookmarkStart w:id="180" w:name="_Toc438039887"/>
      <w:bookmarkStart w:id="181" w:name="_Toc438039778"/>
      <w:bookmarkStart w:id="182" w:name="_Toc441051767"/>
      <w:bookmarkStart w:id="183" w:name="_Toc441070148"/>
      <w:bookmarkStart w:id="184" w:name="_Toc441072173"/>
      <w:bookmarkStart w:id="185" w:name="_Toc447522910"/>
      <w:bookmarkStart w:id="186" w:name="_Toc447723737"/>
      <w:r w:rsidRPr="004C7A6A">
        <w:rPr>
          <w:rFonts w:ascii="Times New Roman" w:eastAsia="Times New Roman" w:hAnsi="Times New Roman" w:cs="Times New Roman"/>
          <w:b/>
          <w:bCs/>
          <w:sz w:val="24"/>
          <w:szCs w:val="24"/>
        </w:rPr>
        <w:t>Перечень площадок и оборудования</w:t>
      </w:r>
      <w:bookmarkEnd w:id="180"/>
      <w:bookmarkEnd w:id="181"/>
      <w:bookmarkEnd w:id="182"/>
      <w:bookmarkEnd w:id="183"/>
      <w:bookmarkEnd w:id="184"/>
      <w:bookmarkEnd w:id="185"/>
      <w:bookmarkEnd w:id="186"/>
    </w:p>
    <w:p w:rsidR="00195850" w:rsidRPr="004C7A6A" w:rsidRDefault="00195850" w:rsidP="00195850">
      <w:pPr>
        <w:spacing w:after="0" w:line="240" w:lineRule="auto"/>
        <w:ind w:firstLine="432"/>
        <w:jc w:val="both"/>
        <w:rPr>
          <w:rFonts w:ascii="Times New Roman" w:hAnsi="Times New Roman" w:cs="Times New Roman"/>
          <w:sz w:val="24"/>
          <w:szCs w:val="24"/>
          <w:lang w:eastAsia="ru-RU"/>
        </w:rPr>
      </w:pPr>
      <w:r w:rsidRPr="004C7A6A">
        <w:rPr>
          <w:rFonts w:ascii="Times New Roman" w:hAnsi="Times New Roman" w:cs="Times New Roman"/>
          <w:sz w:val="24"/>
          <w:szCs w:val="24"/>
          <w:lang w:eastAsia="ru-RU"/>
        </w:rPr>
        <w:t>Адреса мест нахождения активов ИТ – инфраструктуры Заказчика, средств вычислительной техники (АРМ пользователей), передаваемого на ЦСО Исполнителю, а также их примерное количество указаны в Приложении № 2 к настоящему ТЗ. Точное количество АРМ, передаваемых на обслуживание, указывается отдельно в каждой заявке.</w:t>
      </w:r>
    </w:p>
    <w:p w:rsidR="00195850" w:rsidRPr="004C7A6A" w:rsidRDefault="00195850" w:rsidP="00195850">
      <w:pPr>
        <w:keepNext/>
        <w:numPr>
          <w:ilvl w:val="0"/>
          <w:numId w:val="42"/>
        </w:numPr>
        <w:suppressAutoHyphens/>
        <w:spacing w:before="240" w:after="60"/>
        <w:jc w:val="both"/>
        <w:outlineLvl w:val="0"/>
        <w:rPr>
          <w:rFonts w:ascii="Times New Roman" w:eastAsia="Times New Roman" w:hAnsi="Times New Roman" w:cs="Times New Roman"/>
          <w:b/>
          <w:bCs/>
          <w:sz w:val="24"/>
          <w:szCs w:val="24"/>
        </w:rPr>
      </w:pPr>
      <w:bookmarkStart w:id="187" w:name="_Toc438039888"/>
      <w:bookmarkStart w:id="188" w:name="_Toc438039779"/>
      <w:bookmarkStart w:id="189" w:name="_Toc441051768"/>
      <w:bookmarkStart w:id="190" w:name="_Toc441070149"/>
      <w:bookmarkStart w:id="191" w:name="_Toc441072174"/>
      <w:bookmarkStart w:id="192" w:name="_Toc447522911"/>
      <w:bookmarkStart w:id="193" w:name="_Toc447723738"/>
      <w:r w:rsidRPr="004C7A6A">
        <w:rPr>
          <w:rFonts w:ascii="Times New Roman" w:eastAsia="Times New Roman" w:hAnsi="Times New Roman" w:cs="Times New Roman"/>
          <w:b/>
          <w:bCs/>
          <w:sz w:val="24"/>
          <w:szCs w:val="24"/>
        </w:rPr>
        <w:t>Приложения</w:t>
      </w:r>
      <w:bookmarkEnd w:id="187"/>
      <w:bookmarkEnd w:id="188"/>
      <w:bookmarkEnd w:id="189"/>
      <w:bookmarkEnd w:id="190"/>
      <w:bookmarkEnd w:id="191"/>
      <w:bookmarkEnd w:id="192"/>
      <w:bookmarkEnd w:id="193"/>
    </w:p>
    <w:p w:rsidR="00195850" w:rsidRPr="004C7A6A" w:rsidRDefault="00195850" w:rsidP="00195850">
      <w:pPr>
        <w:spacing w:beforeAutospacing="1" w:after="100" w:afterAutospacing="1" w:line="360" w:lineRule="auto"/>
        <w:ind w:left="720"/>
        <w:contextualSpacing/>
        <w:jc w:val="both"/>
        <w:rPr>
          <w:rFonts w:ascii="Times New Roman" w:eastAsia="Times New Roman" w:hAnsi="Times New Roman" w:cs="Times New Roman"/>
          <w:sz w:val="24"/>
          <w:szCs w:val="24"/>
          <w:lang w:eastAsia="ru-RU"/>
        </w:rPr>
      </w:pPr>
      <w:r w:rsidRPr="004C7A6A">
        <w:rPr>
          <w:rFonts w:ascii="Times New Roman" w:eastAsia="Times New Roman" w:hAnsi="Times New Roman" w:cs="Times New Roman"/>
          <w:bCs/>
          <w:sz w:val="24"/>
          <w:szCs w:val="24"/>
          <w:lang w:eastAsia="ru-RU"/>
        </w:rPr>
        <w:t>Неотъемлемой частью настоящего ТЗ являются следующие приложения:</w:t>
      </w:r>
    </w:p>
    <w:p w:rsidR="00195850" w:rsidRPr="004C7A6A" w:rsidRDefault="00757DBF" w:rsidP="00195850">
      <w:pPr>
        <w:keepNext/>
        <w:numPr>
          <w:ilvl w:val="0"/>
          <w:numId w:val="36"/>
        </w:numPr>
        <w:suppressAutoHyphens/>
        <w:spacing w:line="36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1</w:t>
      </w:r>
      <w:r w:rsidR="00195850" w:rsidRPr="004C7A6A">
        <w:rPr>
          <w:rFonts w:ascii="Times New Roman" w:eastAsia="Times New Roman" w:hAnsi="Times New Roman" w:cs="Times New Roman"/>
          <w:bCs/>
          <w:sz w:val="24"/>
          <w:szCs w:val="24"/>
          <w:lang w:eastAsia="ru-RU"/>
        </w:rPr>
        <w:t xml:space="preserve"> к ТЗ Перечень адресов расположения активов ИТ-инфраструктуры Заказчика.</w:t>
      </w:r>
    </w:p>
    <w:p w:rsidR="001A0069" w:rsidRDefault="001A0069"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269C5" w:rsidRPr="001A0069" w:rsidRDefault="001269C5" w:rsidP="00757DBF">
      <w:pPr>
        <w:keepNext/>
        <w:keepLines/>
        <w:spacing w:before="200" w:after="0" w:line="240" w:lineRule="auto"/>
        <w:jc w:val="right"/>
        <w:outlineLvl w:val="1"/>
        <w:rPr>
          <w:rFonts w:ascii="Times New Roman" w:eastAsia="Times New Roman" w:hAnsi="Times New Roman" w:cs="Times New Roman"/>
          <w:sz w:val="24"/>
          <w:szCs w:val="24"/>
          <w:lang w:eastAsia="ru-RU"/>
        </w:rPr>
      </w:pPr>
    </w:p>
    <w:p w:rsidR="00195850" w:rsidRPr="004C7A6A" w:rsidRDefault="00195850" w:rsidP="00195850">
      <w:pPr>
        <w:keepNext/>
        <w:keepLines/>
        <w:spacing w:before="200" w:after="0" w:line="240" w:lineRule="auto"/>
        <w:jc w:val="right"/>
        <w:outlineLvl w:val="1"/>
        <w:rPr>
          <w:rFonts w:ascii="Times New Roman" w:eastAsia="DejaVu Sans" w:hAnsi="Times New Roman" w:cs="Times New Roman"/>
          <w:iCs/>
          <w:sz w:val="24"/>
          <w:szCs w:val="24"/>
          <w:lang w:eastAsia="ru-RU"/>
        </w:rPr>
      </w:pPr>
      <w:bookmarkStart w:id="194" w:name="_Toc438041902"/>
      <w:bookmarkStart w:id="195" w:name="_Toc438039891"/>
      <w:bookmarkStart w:id="196" w:name="_Toc438039782"/>
      <w:bookmarkStart w:id="197" w:name="_Toc441051771"/>
      <w:bookmarkStart w:id="198" w:name="_Toc441070152"/>
      <w:bookmarkStart w:id="199" w:name="_Toc441070556"/>
      <w:bookmarkStart w:id="200" w:name="_Toc441072177"/>
      <w:bookmarkStart w:id="201" w:name="_Toc447522914"/>
      <w:bookmarkStart w:id="202" w:name="_Toc447723741"/>
      <w:r w:rsidRPr="004C7A6A">
        <w:rPr>
          <w:rFonts w:ascii="Times New Roman" w:eastAsia="DejaVu Sans" w:hAnsi="Times New Roman" w:cs="Times New Roman"/>
          <w:iCs/>
          <w:sz w:val="24"/>
          <w:szCs w:val="24"/>
          <w:lang w:eastAsia="ru-RU"/>
        </w:rPr>
        <w:lastRenderedPageBreak/>
        <w:t>Пр</w:t>
      </w:r>
      <w:r w:rsidR="001269C5">
        <w:rPr>
          <w:rFonts w:ascii="Times New Roman" w:eastAsia="DejaVu Sans" w:hAnsi="Times New Roman" w:cs="Times New Roman"/>
          <w:iCs/>
          <w:sz w:val="24"/>
          <w:szCs w:val="24"/>
          <w:lang w:eastAsia="ru-RU"/>
        </w:rPr>
        <w:t>иложение № 1</w:t>
      </w:r>
      <w:r w:rsidRPr="004C7A6A">
        <w:rPr>
          <w:rFonts w:ascii="Times New Roman" w:eastAsia="DejaVu Sans" w:hAnsi="Times New Roman" w:cs="Times New Roman"/>
          <w:iCs/>
          <w:sz w:val="24"/>
          <w:szCs w:val="24"/>
          <w:lang w:eastAsia="ru-RU"/>
        </w:rPr>
        <w:t xml:space="preserve"> к Техническому заданию</w:t>
      </w:r>
      <w:r w:rsidRPr="004C7A6A">
        <w:rPr>
          <w:rFonts w:ascii="Times New Roman" w:eastAsia="DejaVu Sans" w:hAnsi="Times New Roman" w:cs="Times New Roman"/>
          <w:iCs/>
          <w:sz w:val="24"/>
          <w:szCs w:val="24"/>
          <w:lang w:eastAsia="ru-RU"/>
        </w:rPr>
        <w:br/>
        <w:t xml:space="preserve">на оказание услуги по  централизованному сервисному обслуживанию </w:t>
      </w:r>
      <w:r w:rsidRPr="004C7A6A">
        <w:rPr>
          <w:rFonts w:ascii="Times New Roman" w:eastAsia="DejaVu Sans" w:hAnsi="Times New Roman" w:cs="Times New Roman"/>
          <w:iCs/>
          <w:sz w:val="24"/>
          <w:szCs w:val="24"/>
          <w:lang w:eastAsia="ru-RU"/>
        </w:rPr>
        <w:br/>
        <w:t>средств вычислительной техники</w:t>
      </w:r>
      <w:bookmarkEnd w:id="194"/>
      <w:bookmarkEnd w:id="195"/>
      <w:bookmarkEnd w:id="196"/>
      <w:bookmarkEnd w:id="197"/>
      <w:bookmarkEnd w:id="198"/>
      <w:bookmarkEnd w:id="199"/>
      <w:bookmarkEnd w:id="200"/>
      <w:bookmarkEnd w:id="201"/>
      <w:bookmarkEnd w:id="202"/>
    </w:p>
    <w:p w:rsidR="00195850" w:rsidRPr="004C7A6A" w:rsidRDefault="00195850" w:rsidP="00195850">
      <w:pPr>
        <w:spacing w:after="0" w:line="240" w:lineRule="auto"/>
        <w:jc w:val="right"/>
        <w:rPr>
          <w:rFonts w:ascii="Times New Roman" w:hAnsi="Times New Roman" w:cs="Times New Roman"/>
          <w:b/>
          <w:bCs/>
          <w:sz w:val="24"/>
          <w:szCs w:val="24"/>
          <w:lang w:eastAsia="ru-RU"/>
        </w:rPr>
      </w:pPr>
    </w:p>
    <w:p w:rsidR="00195850" w:rsidRPr="004C7A6A" w:rsidRDefault="00195850" w:rsidP="00195850">
      <w:pPr>
        <w:spacing w:after="0" w:line="240" w:lineRule="auto"/>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Перечень адресов расположения активов ИТ-инфраструктуры Заказчика</w:t>
      </w:r>
    </w:p>
    <w:p w:rsidR="00195850" w:rsidRPr="004C7A6A" w:rsidRDefault="00195850" w:rsidP="00195850">
      <w:pPr>
        <w:spacing w:after="0" w:line="240" w:lineRule="auto"/>
        <w:jc w:val="center"/>
        <w:rPr>
          <w:rFonts w:ascii="Times New Roman" w:hAnsi="Times New Roman" w:cs="Times New Roman"/>
          <w:b/>
          <w:bCs/>
          <w:sz w:val="24"/>
          <w:szCs w:val="24"/>
          <w:lang w:eastAsia="ru-RU"/>
        </w:rPr>
      </w:pPr>
      <w:r w:rsidRPr="004C7A6A">
        <w:rPr>
          <w:rFonts w:ascii="Times New Roman" w:hAnsi="Times New Roman" w:cs="Times New Roman"/>
          <w:b/>
          <w:bCs/>
          <w:sz w:val="24"/>
          <w:szCs w:val="24"/>
          <w:lang w:eastAsia="ru-RU"/>
        </w:rPr>
        <w:t>Количество АРМ на площадке</w:t>
      </w:r>
    </w:p>
    <w:p w:rsidR="00195850" w:rsidRPr="004C7A6A" w:rsidRDefault="00195850" w:rsidP="00195850">
      <w:pPr>
        <w:spacing w:after="0" w:line="240" w:lineRule="auto"/>
        <w:jc w:val="right"/>
        <w:rPr>
          <w:rFonts w:ascii="Times New Roman" w:hAnsi="Times New Roman" w:cs="Times New Roman"/>
          <w:b/>
          <w:bCs/>
          <w:sz w:val="24"/>
          <w:szCs w:val="24"/>
          <w:lang w:eastAsia="ru-RU"/>
        </w:rPr>
      </w:pPr>
    </w:p>
    <w:tbl>
      <w:tblPr>
        <w:tblW w:w="9252" w:type="dxa"/>
        <w:tblInd w:w="93" w:type="dxa"/>
        <w:tblLook w:val="04A0" w:firstRow="1" w:lastRow="0" w:firstColumn="1" w:lastColumn="0" w:noHBand="0" w:noVBand="1"/>
      </w:tblPr>
      <w:tblGrid>
        <w:gridCol w:w="700"/>
        <w:gridCol w:w="5865"/>
        <w:gridCol w:w="2687"/>
      </w:tblGrid>
      <w:tr w:rsidR="00195850" w:rsidRPr="004C7A6A" w:rsidTr="00AA3776">
        <w:trPr>
          <w:trHeight w:val="562"/>
        </w:trPr>
        <w:tc>
          <w:tcPr>
            <w:tcW w:w="700" w:type="dxa"/>
            <w:tcBorders>
              <w:top w:val="single" w:sz="4" w:space="0" w:color="auto"/>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center"/>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 п/п</w:t>
            </w:r>
          </w:p>
        </w:tc>
        <w:tc>
          <w:tcPr>
            <w:tcW w:w="5865" w:type="dxa"/>
            <w:tcBorders>
              <w:top w:val="single" w:sz="4" w:space="0" w:color="auto"/>
              <w:left w:val="single" w:sz="4" w:space="0" w:color="auto"/>
              <w:bottom w:val="single" w:sz="4" w:space="0" w:color="auto"/>
              <w:right w:val="single" w:sz="4" w:space="0" w:color="auto"/>
            </w:tcBorders>
            <w:vAlign w:val="center"/>
            <w:hideMark/>
          </w:tcPr>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Площадка</w:t>
            </w:r>
          </w:p>
        </w:tc>
        <w:tc>
          <w:tcPr>
            <w:tcW w:w="2687" w:type="dxa"/>
            <w:tcBorders>
              <w:top w:val="single" w:sz="4" w:space="0" w:color="auto"/>
              <w:left w:val="single" w:sz="4" w:space="0" w:color="auto"/>
              <w:right w:val="single" w:sz="4" w:space="0" w:color="auto"/>
            </w:tcBorders>
            <w:vAlign w:val="center"/>
          </w:tcPr>
          <w:p w:rsidR="00195850" w:rsidRPr="004C7A6A" w:rsidRDefault="00195850" w:rsidP="00AA3776">
            <w:pPr>
              <w:spacing w:after="0" w:line="240" w:lineRule="auto"/>
              <w:jc w:val="both"/>
              <w:rPr>
                <w:rFonts w:ascii="Times New Roman" w:eastAsia="Times New Roman" w:hAnsi="Times New Roman" w:cs="Times New Roman"/>
                <w:b/>
                <w:bCs/>
                <w:sz w:val="24"/>
                <w:szCs w:val="24"/>
                <w:lang w:eastAsia="ru-RU"/>
              </w:rPr>
            </w:pPr>
            <w:r w:rsidRPr="004C7A6A">
              <w:rPr>
                <w:rFonts w:ascii="Times New Roman" w:eastAsia="Times New Roman" w:hAnsi="Times New Roman" w:cs="Times New Roman"/>
                <w:b/>
                <w:bCs/>
                <w:sz w:val="24"/>
                <w:szCs w:val="24"/>
                <w:lang w:eastAsia="ru-RU"/>
              </w:rPr>
              <w:t>Кол-во АРМ на площадке, шт.</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w:t>
            </w:r>
          </w:p>
        </w:tc>
        <w:tc>
          <w:tcPr>
            <w:tcW w:w="5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 xml:space="preserve">Айкино, ул. Пионерская, 4; </w:t>
            </w:r>
            <w:r w:rsidRPr="004C7A6A">
              <w:rPr>
                <w:rFonts w:ascii="Times New Roman" w:eastAsia="Times New Roman" w:hAnsi="Times New Roman" w:cs="Times New Roman"/>
                <w:bCs/>
                <w:sz w:val="24"/>
                <w:szCs w:val="24"/>
                <w:lang w:eastAsia="ru-RU"/>
              </w:rPr>
              <w:t>с. Гам, ПРС-13</w:t>
            </w:r>
          </w:p>
        </w:tc>
        <w:tc>
          <w:tcPr>
            <w:tcW w:w="2687" w:type="dxa"/>
            <w:tcBorders>
              <w:top w:val="single" w:sz="4" w:space="0" w:color="auto"/>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14</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2</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Визинга, ул. Советская, 35а;</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 Первомайский, ул. Центральная, д. 12а;</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Межадор;</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Пыелдино, Кузивансикт, 37</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14</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3</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Вуктыл, Пионерский проезд, 11</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4C253D">
            <w:pPr>
              <w:jc w:val="center"/>
              <w:rPr>
                <w:rFonts w:ascii="Times New Roman" w:hAnsi="Times New Roman" w:cs="Times New Roman"/>
                <w:sz w:val="24"/>
                <w:szCs w:val="24"/>
              </w:rPr>
            </w:pPr>
            <w:r w:rsidRPr="004C7A6A">
              <w:rPr>
                <w:rFonts w:ascii="Times New Roman" w:hAnsi="Times New Roman" w:cs="Times New Roman"/>
                <w:sz w:val="24"/>
                <w:szCs w:val="24"/>
              </w:rPr>
              <w:t>1</w:t>
            </w:r>
            <w:r w:rsidR="004C253D">
              <w:rPr>
                <w:rFonts w:ascii="Times New Roman" w:hAnsi="Times New Roman" w:cs="Times New Roman"/>
                <w:sz w:val="24"/>
                <w:szCs w:val="24"/>
              </w:rPr>
              <w:t>4</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4</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color w:val="000000"/>
                <w:sz w:val="24"/>
                <w:szCs w:val="24"/>
                <w:lang w:eastAsia="ru-RU"/>
              </w:rPr>
              <w:t>Ижма, ул. Советская, 46;</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7</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5</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Койгородок, ул. Мира, 10а</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11</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6</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Корткерос, ул. Стадионная, 1а;</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Большелуг, ул. Макарсиктская, д. 90;</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Сторожевск, ул. Интернациональная, д. 53</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14</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7</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Объячево, ул. Мира, 79;</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д. Векшор, РРС 03518;</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Летка, ул. Советская, д. 76;</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Ношуль, ул. Сердитова, д. 26</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w:t>
            </w:r>
            <w:r w:rsidR="00195850" w:rsidRPr="004C7A6A">
              <w:rPr>
                <w:rFonts w:ascii="Times New Roman" w:hAnsi="Times New Roman" w:cs="Times New Roman"/>
                <w:sz w:val="24"/>
                <w:szCs w:val="24"/>
              </w:rPr>
              <w:t>1</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8</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Троицко-Печорск, ул. Советская, 53</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4C253D">
            <w:pPr>
              <w:jc w:val="center"/>
              <w:rPr>
                <w:rFonts w:ascii="Times New Roman" w:hAnsi="Times New Roman" w:cs="Times New Roman"/>
                <w:sz w:val="24"/>
                <w:szCs w:val="24"/>
              </w:rPr>
            </w:pPr>
            <w:r w:rsidRPr="004C7A6A">
              <w:rPr>
                <w:rFonts w:ascii="Times New Roman" w:hAnsi="Times New Roman" w:cs="Times New Roman"/>
                <w:sz w:val="24"/>
                <w:szCs w:val="24"/>
              </w:rPr>
              <w:t>1</w:t>
            </w:r>
            <w:r w:rsidR="004C253D">
              <w:rPr>
                <w:rFonts w:ascii="Times New Roman" w:hAnsi="Times New Roman" w:cs="Times New Roman"/>
                <w:sz w:val="24"/>
                <w:szCs w:val="24"/>
              </w:rPr>
              <w:t>0</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9</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Усинск, 60 лет Октября 1/1;</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4C253D">
            <w:pPr>
              <w:jc w:val="center"/>
              <w:rPr>
                <w:rFonts w:ascii="Times New Roman" w:hAnsi="Times New Roman" w:cs="Times New Roman"/>
                <w:sz w:val="24"/>
                <w:szCs w:val="24"/>
              </w:rPr>
            </w:pPr>
            <w:r>
              <w:rPr>
                <w:rFonts w:ascii="Times New Roman" w:hAnsi="Times New Roman" w:cs="Times New Roman"/>
                <w:sz w:val="24"/>
                <w:szCs w:val="24"/>
              </w:rPr>
              <w:t>25</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10</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Усогорск, ул. Ленина, 7;</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пгт. Благоево, ул. Дружбы, д. 6;</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sz w:val="24"/>
                <w:szCs w:val="24"/>
                <w:lang w:eastAsia="ru-RU"/>
              </w:rPr>
              <w:t>с. Кослан, ул. Советская, д. 1</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13</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11</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Усть-Кулом, ул. Ленина, 2а;</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Помоздино, ул. им А.В.Уляшева, д. 24;</w:t>
            </w:r>
          </w:p>
          <w:p w:rsidR="00195850" w:rsidRPr="004C7A6A" w:rsidRDefault="00195850" w:rsidP="00AA3776">
            <w:pPr>
              <w:spacing w:after="0" w:line="240" w:lineRule="auto"/>
              <w:jc w:val="both"/>
              <w:rPr>
                <w:rFonts w:ascii="Times New Roman" w:eastAsia="Times New Roman" w:hAnsi="Times New Roman" w:cs="Times New Roman"/>
                <w:bCs/>
                <w:sz w:val="24"/>
                <w:szCs w:val="24"/>
                <w:lang w:eastAsia="ru-RU"/>
              </w:rPr>
            </w:pPr>
            <w:r w:rsidRPr="004C7A6A">
              <w:rPr>
                <w:rFonts w:ascii="Times New Roman" w:eastAsia="Times New Roman" w:hAnsi="Times New Roman" w:cs="Times New Roman"/>
                <w:bCs/>
                <w:sz w:val="24"/>
                <w:szCs w:val="24"/>
                <w:lang w:eastAsia="ru-RU"/>
              </w:rPr>
              <w:t>с. Усть-Нем, ул. Совхозная, д. 1</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 Пожег</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11</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12</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Усть-Цильма, ул. Новый квартал, 21;</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13</w:t>
            </w:r>
          </w:p>
        </w:tc>
      </w:tr>
      <w:tr w:rsidR="00195850" w:rsidRPr="004C7A6A" w:rsidTr="00AA3776">
        <w:tc>
          <w:tcPr>
            <w:tcW w:w="700" w:type="dxa"/>
            <w:tcBorders>
              <w:top w:val="nil"/>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13</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Емва, ул. Коммунистическая, 18</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1</w:t>
            </w:r>
            <w:r w:rsidR="00195850" w:rsidRPr="004C7A6A">
              <w:rPr>
                <w:rFonts w:ascii="Times New Roman" w:hAnsi="Times New Roman" w:cs="Times New Roman"/>
                <w:sz w:val="24"/>
                <w:szCs w:val="24"/>
              </w:rPr>
              <w:t>3</w:t>
            </w:r>
          </w:p>
        </w:tc>
      </w:tr>
      <w:tr w:rsidR="00195850" w:rsidRPr="004C7A6A" w:rsidTr="00AA3776">
        <w:tc>
          <w:tcPr>
            <w:tcW w:w="700" w:type="dxa"/>
            <w:tcBorders>
              <w:top w:val="single" w:sz="4" w:space="0" w:color="auto"/>
              <w:left w:val="single" w:sz="4" w:space="0" w:color="auto"/>
              <w:bottom w:val="single" w:sz="4" w:space="0" w:color="auto"/>
              <w:right w:val="single" w:sz="4" w:space="0" w:color="auto"/>
            </w:tcBorders>
            <w:noWrap/>
            <w:vAlign w:val="center"/>
            <w:hideMark/>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14</w:t>
            </w:r>
          </w:p>
        </w:tc>
        <w:tc>
          <w:tcPr>
            <w:tcW w:w="5865" w:type="dxa"/>
            <w:tcBorders>
              <w:top w:val="nil"/>
              <w:left w:val="single" w:sz="4" w:space="0" w:color="auto"/>
              <w:bottom w:val="single" w:sz="4" w:space="0" w:color="auto"/>
              <w:right w:val="single" w:sz="4" w:space="0" w:color="auto"/>
            </w:tcBorders>
            <w:shd w:val="clear" w:color="auto" w:fill="auto"/>
            <w:vAlign w:val="center"/>
            <w:hideMark/>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Печора, пр-кт Печорский, д. 61;</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Кожва, ул. Советская, д. 10а</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3</w:t>
            </w:r>
            <w:r w:rsidR="00195850" w:rsidRPr="004C7A6A">
              <w:rPr>
                <w:rFonts w:ascii="Times New Roman" w:hAnsi="Times New Roman" w:cs="Times New Roman"/>
                <w:sz w:val="24"/>
                <w:szCs w:val="24"/>
              </w:rPr>
              <w:t>8</w:t>
            </w:r>
          </w:p>
        </w:tc>
      </w:tr>
      <w:tr w:rsidR="00195850" w:rsidRPr="004C7A6A" w:rsidTr="00AA3776">
        <w:tc>
          <w:tcPr>
            <w:tcW w:w="700" w:type="dxa"/>
            <w:tcBorders>
              <w:top w:val="single" w:sz="4" w:space="0" w:color="auto"/>
              <w:left w:val="single" w:sz="4" w:space="0" w:color="auto"/>
              <w:bottom w:val="single" w:sz="4" w:space="0" w:color="auto"/>
              <w:right w:val="single" w:sz="4" w:space="0" w:color="auto"/>
            </w:tcBorders>
            <w:noWrap/>
            <w:vAlign w:val="center"/>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15</w:t>
            </w:r>
          </w:p>
        </w:tc>
        <w:tc>
          <w:tcPr>
            <w:tcW w:w="5865"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Инта, ул. Горького, д. 23</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20</w:t>
            </w:r>
          </w:p>
        </w:tc>
      </w:tr>
      <w:tr w:rsidR="00195850" w:rsidRPr="004C7A6A" w:rsidTr="00AA3776">
        <w:tc>
          <w:tcPr>
            <w:tcW w:w="700" w:type="dxa"/>
            <w:tcBorders>
              <w:top w:val="single" w:sz="4" w:space="0" w:color="auto"/>
              <w:left w:val="single" w:sz="4" w:space="0" w:color="auto"/>
              <w:bottom w:val="single" w:sz="4" w:space="0" w:color="auto"/>
              <w:right w:val="single" w:sz="4" w:space="0" w:color="auto"/>
            </w:tcBorders>
            <w:noWrap/>
            <w:vAlign w:val="center"/>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16</w:t>
            </w:r>
          </w:p>
        </w:tc>
        <w:tc>
          <w:tcPr>
            <w:tcW w:w="5865"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Ухта, ул. 30 лет Октября, д.1, корп. А; ул. Мира, д.16;</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Ярега, ул. Космонавтов, д. 5</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69</w:t>
            </w:r>
          </w:p>
        </w:tc>
      </w:tr>
      <w:tr w:rsidR="00195850" w:rsidRPr="004C7A6A" w:rsidTr="00AA3776">
        <w:tc>
          <w:tcPr>
            <w:tcW w:w="700" w:type="dxa"/>
            <w:tcBorders>
              <w:top w:val="single" w:sz="4" w:space="0" w:color="auto"/>
              <w:left w:val="single" w:sz="4" w:space="0" w:color="auto"/>
              <w:bottom w:val="single" w:sz="4" w:space="0" w:color="auto"/>
              <w:right w:val="single" w:sz="4" w:space="0" w:color="auto"/>
            </w:tcBorders>
            <w:noWrap/>
            <w:vAlign w:val="center"/>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17</w:t>
            </w:r>
          </w:p>
        </w:tc>
        <w:tc>
          <w:tcPr>
            <w:tcW w:w="5865"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Сосногорск, мкр. 6-й; д. 8,</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Войвож, ул. Комсомольская, д. 8а;</w:t>
            </w:r>
          </w:p>
          <w:p w:rsidR="00195850" w:rsidRPr="004C7A6A" w:rsidRDefault="00195850" w:rsidP="00AA3776">
            <w:pPr>
              <w:spacing w:after="0" w:line="240" w:lineRule="auto"/>
              <w:jc w:val="both"/>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Нижний Одес, ул. Ленина, д. 9</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195850" w:rsidP="004C253D">
            <w:pPr>
              <w:jc w:val="center"/>
              <w:rPr>
                <w:rFonts w:ascii="Times New Roman" w:hAnsi="Times New Roman" w:cs="Times New Roman"/>
                <w:sz w:val="24"/>
                <w:szCs w:val="24"/>
              </w:rPr>
            </w:pPr>
            <w:r w:rsidRPr="004C7A6A">
              <w:rPr>
                <w:rFonts w:ascii="Times New Roman" w:hAnsi="Times New Roman" w:cs="Times New Roman"/>
                <w:sz w:val="24"/>
                <w:szCs w:val="24"/>
              </w:rPr>
              <w:t>2</w:t>
            </w:r>
            <w:r w:rsidR="004C253D">
              <w:rPr>
                <w:rFonts w:ascii="Times New Roman" w:hAnsi="Times New Roman" w:cs="Times New Roman"/>
                <w:sz w:val="24"/>
                <w:szCs w:val="24"/>
              </w:rPr>
              <w:t>2</w:t>
            </w:r>
          </w:p>
        </w:tc>
      </w:tr>
      <w:tr w:rsidR="00195850" w:rsidRPr="004C7A6A" w:rsidTr="00AA3776">
        <w:tc>
          <w:tcPr>
            <w:tcW w:w="700" w:type="dxa"/>
            <w:tcBorders>
              <w:top w:val="single" w:sz="4" w:space="0" w:color="auto"/>
              <w:left w:val="single" w:sz="4" w:space="0" w:color="auto"/>
              <w:bottom w:val="single" w:sz="4" w:space="0" w:color="auto"/>
              <w:right w:val="single" w:sz="4" w:space="0" w:color="auto"/>
            </w:tcBorders>
            <w:noWrap/>
            <w:vAlign w:val="center"/>
          </w:tcPr>
          <w:p w:rsidR="00195850" w:rsidRPr="004C7A6A" w:rsidRDefault="00195850" w:rsidP="00AA3776">
            <w:pPr>
              <w:spacing w:after="0" w:line="240" w:lineRule="auto"/>
              <w:jc w:val="right"/>
              <w:rPr>
                <w:rFonts w:ascii="Times New Roman" w:eastAsia="Times New Roman" w:hAnsi="Times New Roman" w:cs="Times New Roman"/>
                <w:sz w:val="24"/>
                <w:szCs w:val="24"/>
                <w:lang w:eastAsia="ru-RU"/>
              </w:rPr>
            </w:pPr>
            <w:r w:rsidRPr="004C7A6A">
              <w:rPr>
                <w:rFonts w:ascii="Times New Roman" w:eastAsia="Times New Roman" w:hAnsi="Times New Roman" w:cs="Times New Roman"/>
                <w:sz w:val="24"/>
                <w:szCs w:val="24"/>
                <w:lang w:eastAsia="ru-RU"/>
              </w:rPr>
              <w:t>18</w:t>
            </w:r>
          </w:p>
        </w:tc>
        <w:tc>
          <w:tcPr>
            <w:tcW w:w="5865" w:type="dxa"/>
            <w:tcBorders>
              <w:top w:val="nil"/>
              <w:left w:val="single" w:sz="4" w:space="0" w:color="auto"/>
              <w:bottom w:val="single" w:sz="4" w:space="0" w:color="auto"/>
              <w:right w:val="single" w:sz="4" w:space="0" w:color="auto"/>
            </w:tcBorders>
            <w:shd w:val="clear" w:color="auto" w:fill="auto"/>
            <w:vAlign w:val="bottom"/>
          </w:tcPr>
          <w:p w:rsidR="00195850" w:rsidRPr="004C7A6A" w:rsidRDefault="00195850" w:rsidP="00AA3776">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Воркута, ул. Ломоносова, д. 4,</w:t>
            </w:r>
          </w:p>
          <w:p w:rsidR="00195850" w:rsidRPr="004C7A6A" w:rsidRDefault="00195850" w:rsidP="00AA3776">
            <w:pPr>
              <w:spacing w:after="0" w:line="240" w:lineRule="auto"/>
              <w:rPr>
                <w:rFonts w:ascii="Times New Roman" w:eastAsia="Times New Roman" w:hAnsi="Times New Roman" w:cs="Times New Roman"/>
                <w:bCs/>
                <w:color w:val="000000"/>
                <w:sz w:val="24"/>
                <w:szCs w:val="24"/>
                <w:lang w:eastAsia="ru-RU"/>
              </w:rPr>
            </w:pPr>
            <w:r w:rsidRPr="004C7A6A">
              <w:rPr>
                <w:rFonts w:ascii="Times New Roman" w:eastAsia="Times New Roman" w:hAnsi="Times New Roman" w:cs="Times New Roman"/>
                <w:bCs/>
                <w:color w:val="000000"/>
                <w:sz w:val="24"/>
                <w:szCs w:val="24"/>
                <w:lang w:eastAsia="ru-RU"/>
              </w:rPr>
              <w:t>пгт. Воргашор, ул. Катаева, д. 41</w:t>
            </w:r>
          </w:p>
        </w:tc>
        <w:tc>
          <w:tcPr>
            <w:tcW w:w="2687" w:type="dxa"/>
            <w:tcBorders>
              <w:top w:val="nil"/>
              <w:left w:val="single" w:sz="4" w:space="0" w:color="auto"/>
              <w:bottom w:val="single" w:sz="4" w:space="0" w:color="auto"/>
              <w:right w:val="single" w:sz="4" w:space="0" w:color="auto"/>
            </w:tcBorders>
            <w:shd w:val="clear" w:color="auto" w:fill="auto"/>
            <w:vAlign w:val="center"/>
          </w:tcPr>
          <w:p w:rsidR="00195850" w:rsidRPr="004C7A6A" w:rsidRDefault="004C253D" w:rsidP="00AA3776">
            <w:pPr>
              <w:jc w:val="center"/>
              <w:rPr>
                <w:rFonts w:ascii="Times New Roman" w:hAnsi="Times New Roman" w:cs="Times New Roman"/>
                <w:sz w:val="24"/>
                <w:szCs w:val="24"/>
              </w:rPr>
            </w:pPr>
            <w:r>
              <w:rPr>
                <w:rFonts w:ascii="Times New Roman" w:hAnsi="Times New Roman" w:cs="Times New Roman"/>
                <w:sz w:val="24"/>
                <w:szCs w:val="24"/>
              </w:rPr>
              <w:t>28</w:t>
            </w:r>
          </w:p>
        </w:tc>
      </w:tr>
    </w:tbl>
    <w:p w:rsidR="00195850" w:rsidRPr="004C7A6A" w:rsidRDefault="00195850" w:rsidP="00195850">
      <w:pPr>
        <w:spacing w:after="0" w:line="240" w:lineRule="auto"/>
        <w:jc w:val="right"/>
        <w:rPr>
          <w:rFonts w:ascii="Times New Roman" w:hAnsi="Times New Roman" w:cs="Times New Roman"/>
          <w:b/>
          <w:bCs/>
          <w:sz w:val="24"/>
          <w:szCs w:val="24"/>
          <w:lang w:eastAsia="ru-RU"/>
        </w:rPr>
      </w:pPr>
    </w:p>
    <w:p w:rsidR="00AA38C9" w:rsidRDefault="00AA38C9" w:rsidP="00627C46">
      <w:pPr>
        <w:keepNext/>
        <w:keepLines/>
        <w:spacing w:before="200" w:after="0" w:line="240" w:lineRule="auto"/>
        <w:outlineLvl w:val="1"/>
        <w:rPr>
          <w:rFonts w:ascii="Times New Roman" w:hAnsi="Times New Roman" w:cs="Times New Roman"/>
          <w:color w:val="4F81BD"/>
          <w:sz w:val="24"/>
          <w:szCs w:val="24"/>
          <w:lang w:eastAsia="ru-RU"/>
        </w:rPr>
      </w:pPr>
      <w:bookmarkStart w:id="203" w:name="_Toc438041903"/>
      <w:bookmarkStart w:id="204" w:name="_Toc438039892"/>
      <w:bookmarkStart w:id="205" w:name="_Toc438039783"/>
      <w:bookmarkStart w:id="206" w:name="_Toc441051772"/>
      <w:bookmarkStart w:id="207" w:name="_Toc441070153"/>
      <w:bookmarkStart w:id="208" w:name="_Toc441070557"/>
      <w:bookmarkStart w:id="209" w:name="_Toc441072178"/>
      <w:bookmarkStart w:id="210" w:name="_Toc447522915"/>
      <w:bookmarkStart w:id="211" w:name="_Toc447723742"/>
    </w:p>
    <w:bookmarkEnd w:id="203"/>
    <w:bookmarkEnd w:id="204"/>
    <w:bookmarkEnd w:id="205"/>
    <w:bookmarkEnd w:id="206"/>
    <w:bookmarkEnd w:id="207"/>
    <w:bookmarkEnd w:id="208"/>
    <w:bookmarkEnd w:id="209"/>
    <w:bookmarkEnd w:id="210"/>
    <w:bookmarkEnd w:id="211"/>
    <w:sectPr w:rsidR="00AA38C9" w:rsidSect="0015196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DBF" w:rsidRDefault="00757DBF" w:rsidP="00360C65">
      <w:pPr>
        <w:spacing w:after="0" w:line="240" w:lineRule="auto"/>
      </w:pPr>
      <w:r>
        <w:separator/>
      </w:r>
    </w:p>
  </w:endnote>
  <w:endnote w:type="continuationSeparator" w:id="0">
    <w:p w:rsidR="00757DBF" w:rsidRDefault="00757DBF" w:rsidP="00360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04602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DBF" w:rsidRDefault="00757DBF" w:rsidP="00360C65">
      <w:pPr>
        <w:spacing w:after="0" w:line="240" w:lineRule="auto"/>
      </w:pPr>
      <w:r>
        <w:separator/>
      </w:r>
    </w:p>
  </w:footnote>
  <w:footnote w:type="continuationSeparator" w:id="0">
    <w:p w:rsidR="00757DBF" w:rsidRDefault="00757DBF" w:rsidP="00360C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14"/>
    <w:lvl w:ilvl="0">
      <w:start w:val="1"/>
      <w:numFmt w:val="bullet"/>
      <w:lvlText w:val=""/>
      <w:lvlJc w:val="left"/>
      <w:pPr>
        <w:tabs>
          <w:tab w:val="num" w:pos="900"/>
        </w:tabs>
        <w:ind w:left="900" w:hanging="360"/>
      </w:pPr>
      <w:rPr>
        <w:rFonts w:ascii="Symbol" w:hAnsi="Symbol"/>
      </w:rPr>
    </w:lvl>
    <w:lvl w:ilvl="1">
      <w:start w:val="1"/>
      <w:numFmt w:val="bullet"/>
      <w:lvlText w:val=""/>
      <w:lvlJc w:val="left"/>
      <w:pPr>
        <w:tabs>
          <w:tab w:val="num" w:pos="1620"/>
        </w:tabs>
        <w:ind w:left="1620" w:hanging="360"/>
      </w:pPr>
      <w:rPr>
        <w:rFonts w:ascii="Symbol" w:hAnsi="Symbol"/>
      </w:rPr>
    </w:lvl>
    <w:lvl w:ilvl="2">
      <w:start w:val="1"/>
      <w:numFmt w:val="lowerRoman"/>
      <w:lvlText w:val="%2.%3."/>
      <w:lvlJc w:val="right"/>
      <w:pPr>
        <w:tabs>
          <w:tab w:val="num" w:pos="2340"/>
        </w:tabs>
        <w:ind w:left="2340" w:hanging="180"/>
      </w:pPr>
      <w:rPr>
        <w:rFonts w:cs="Times New Roman"/>
      </w:rPr>
    </w:lvl>
    <w:lvl w:ilvl="3">
      <w:start w:val="1"/>
      <w:numFmt w:val="decimal"/>
      <w:lvlText w:val="%2.%3.%4."/>
      <w:lvlJc w:val="left"/>
      <w:pPr>
        <w:tabs>
          <w:tab w:val="num" w:pos="3060"/>
        </w:tabs>
        <w:ind w:left="3060" w:hanging="360"/>
      </w:pPr>
      <w:rPr>
        <w:rFonts w:cs="Times New Roman"/>
      </w:rPr>
    </w:lvl>
    <w:lvl w:ilvl="4">
      <w:start w:val="1"/>
      <w:numFmt w:val="lowerLetter"/>
      <w:lvlText w:val="%2.%3.%4.%5."/>
      <w:lvlJc w:val="left"/>
      <w:pPr>
        <w:tabs>
          <w:tab w:val="num" w:pos="3780"/>
        </w:tabs>
        <w:ind w:left="3780" w:hanging="360"/>
      </w:pPr>
      <w:rPr>
        <w:rFonts w:cs="Times New Roman"/>
      </w:rPr>
    </w:lvl>
    <w:lvl w:ilvl="5">
      <w:start w:val="1"/>
      <w:numFmt w:val="lowerRoman"/>
      <w:lvlText w:val="%2.%3.%4.%5.%6."/>
      <w:lvlJc w:val="right"/>
      <w:pPr>
        <w:tabs>
          <w:tab w:val="num" w:pos="4500"/>
        </w:tabs>
        <w:ind w:left="4500" w:hanging="180"/>
      </w:pPr>
      <w:rPr>
        <w:rFonts w:cs="Times New Roman"/>
      </w:rPr>
    </w:lvl>
    <w:lvl w:ilvl="6">
      <w:start w:val="1"/>
      <w:numFmt w:val="decimal"/>
      <w:lvlText w:val="%2.%3.%4.%5.%6.%7."/>
      <w:lvlJc w:val="left"/>
      <w:pPr>
        <w:tabs>
          <w:tab w:val="num" w:pos="5220"/>
        </w:tabs>
        <w:ind w:left="5220" w:hanging="360"/>
      </w:pPr>
      <w:rPr>
        <w:rFonts w:cs="Times New Roman"/>
      </w:rPr>
    </w:lvl>
    <w:lvl w:ilvl="7">
      <w:start w:val="1"/>
      <w:numFmt w:val="lowerLetter"/>
      <w:lvlText w:val="%2.%3.%4.%5.%6.%7.%8."/>
      <w:lvlJc w:val="left"/>
      <w:pPr>
        <w:tabs>
          <w:tab w:val="num" w:pos="5940"/>
        </w:tabs>
        <w:ind w:left="5940" w:hanging="360"/>
      </w:pPr>
      <w:rPr>
        <w:rFonts w:cs="Times New Roman"/>
      </w:rPr>
    </w:lvl>
    <w:lvl w:ilvl="8">
      <w:start w:val="1"/>
      <w:numFmt w:val="lowerRoman"/>
      <w:lvlText w:val="%2.%3.%4.%5.%6.%7.%8.%9."/>
      <w:lvlJc w:val="right"/>
      <w:pPr>
        <w:tabs>
          <w:tab w:val="num" w:pos="6660"/>
        </w:tabs>
        <w:ind w:left="6660" w:hanging="180"/>
      </w:pPr>
      <w:rPr>
        <w:rFonts w:cs="Times New Roman"/>
      </w:rPr>
    </w:lvl>
  </w:abstractNum>
  <w:abstractNum w:abstractNumId="1" w15:restartNumberingAfterBreak="0">
    <w:nsid w:val="03ED3E04"/>
    <w:multiLevelType w:val="hybridMultilevel"/>
    <w:tmpl w:val="9CEA6A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694C39"/>
    <w:multiLevelType w:val="hybridMultilevel"/>
    <w:tmpl w:val="C0840B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C46275"/>
    <w:multiLevelType w:val="multilevel"/>
    <w:tmpl w:val="ADA4FB56"/>
    <w:lvl w:ilvl="0">
      <w:start w:val="5"/>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val="0"/>
        <w:bCs w:val="0"/>
        <w:sz w:val="22"/>
        <w:szCs w:val="22"/>
      </w:rPr>
    </w:lvl>
    <w:lvl w:ilvl="4">
      <w:start w:val="1"/>
      <w:numFmt w:val="decimal"/>
      <w:lvlText w:val="%1.%2.%3.%4.%5."/>
      <w:lvlJc w:val="left"/>
      <w:pPr>
        <w:ind w:left="1080" w:hanging="1080"/>
      </w:pPr>
      <w:rPr>
        <w:rFonts w:hint="default"/>
        <w:b w:val="0"/>
        <w:bCs w:val="0"/>
        <w:sz w:val="22"/>
        <w:szCs w:val="22"/>
      </w:rPr>
    </w:lvl>
    <w:lvl w:ilvl="5">
      <w:start w:val="1"/>
      <w:numFmt w:val="decimal"/>
      <w:lvlText w:val="%1.%2.%3.%4.%5.%6."/>
      <w:lvlJc w:val="left"/>
      <w:pPr>
        <w:ind w:left="1080" w:hanging="1080"/>
      </w:pPr>
      <w:rPr>
        <w:rFonts w:hint="default"/>
        <w:b w:val="0"/>
        <w:bCs w:val="0"/>
        <w:sz w:val="22"/>
        <w:szCs w:val="22"/>
      </w:rPr>
    </w:lvl>
    <w:lvl w:ilvl="6">
      <w:start w:val="1"/>
      <w:numFmt w:val="decimal"/>
      <w:lvlText w:val="%1.%2.%3.%4.%5.%6.%7."/>
      <w:lvlJc w:val="left"/>
      <w:pPr>
        <w:ind w:left="1440" w:hanging="1440"/>
      </w:pPr>
      <w:rPr>
        <w:rFonts w:hint="default"/>
        <w:b w:val="0"/>
        <w:bCs w:val="0"/>
        <w:sz w:val="22"/>
        <w:szCs w:val="22"/>
      </w:rPr>
    </w:lvl>
    <w:lvl w:ilvl="7">
      <w:start w:val="1"/>
      <w:numFmt w:val="decimal"/>
      <w:lvlText w:val="%1.%2.%3.%4.%5.%6.%7.%8."/>
      <w:lvlJc w:val="left"/>
      <w:pPr>
        <w:ind w:left="1440" w:hanging="1440"/>
      </w:pPr>
      <w:rPr>
        <w:rFonts w:hint="default"/>
        <w:b w:val="0"/>
        <w:bCs w:val="0"/>
        <w:sz w:val="22"/>
        <w:szCs w:val="22"/>
      </w:rPr>
    </w:lvl>
    <w:lvl w:ilvl="8">
      <w:start w:val="1"/>
      <w:numFmt w:val="decimal"/>
      <w:lvlText w:val="%1.%2.%3.%4.%5.%6.%7.%8.%9."/>
      <w:lvlJc w:val="left"/>
      <w:pPr>
        <w:ind w:left="1800" w:hanging="1800"/>
      </w:pPr>
      <w:rPr>
        <w:rFonts w:hint="default"/>
        <w:b w:val="0"/>
        <w:bCs w:val="0"/>
        <w:sz w:val="22"/>
        <w:szCs w:val="22"/>
      </w:rPr>
    </w:lvl>
  </w:abstractNum>
  <w:abstractNum w:abstractNumId="4" w15:restartNumberingAfterBreak="0">
    <w:nsid w:val="078D5E46"/>
    <w:multiLevelType w:val="hybridMultilevel"/>
    <w:tmpl w:val="C94847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B2F2F38"/>
    <w:multiLevelType w:val="hybridMultilevel"/>
    <w:tmpl w:val="684C9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4D783A"/>
    <w:multiLevelType w:val="multilevel"/>
    <w:tmpl w:val="1D1E83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521CC"/>
    <w:multiLevelType w:val="hybridMultilevel"/>
    <w:tmpl w:val="A9A8052C"/>
    <w:lvl w:ilvl="0" w:tplc="D80E1446">
      <w:start w:val="1"/>
      <w:numFmt w:val="bullet"/>
      <w:lvlText w:val="o"/>
      <w:lvlJc w:val="left"/>
      <w:pPr>
        <w:ind w:left="720" w:hanging="360"/>
      </w:pPr>
      <w:rPr>
        <w:rFonts w:ascii="Courier New" w:hAnsi="Courier New" w:cs="Courier New"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76110DC"/>
    <w:multiLevelType w:val="hybridMultilevel"/>
    <w:tmpl w:val="013CB76A"/>
    <w:lvl w:ilvl="0" w:tplc="9F169A6E">
      <w:start w:val="1"/>
      <w:numFmt w:val="decimal"/>
      <w:lvlText w:val="4.1.%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8C14C30"/>
    <w:multiLevelType w:val="hybridMultilevel"/>
    <w:tmpl w:val="002861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DFE6278"/>
    <w:multiLevelType w:val="multilevel"/>
    <w:tmpl w:val="A7D051A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920337"/>
    <w:multiLevelType w:val="multilevel"/>
    <w:tmpl w:val="FDB6CF20"/>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2"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3" w15:restartNumberingAfterBreak="0">
    <w:nsid w:val="1FA5305F"/>
    <w:multiLevelType w:val="multilevel"/>
    <w:tmpl w:val="80ACC882"/>
    <w:lvl w:ilvl="0">
      <w:start w:val="8"/>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24086F94"/>
    <w:multiLevelType w:val="multilevel"/>
    <w:tmpl w:val="54C20498"/>
    <w:lvl w:ilvl="0">
      <w:start w:val="1"/>
      <w:numFmt w:val="decimal"/>
      <w:lvlText w:val="%1."/>
      <w:lvlJc w:val="left"/>
      <w:pPr>
        <w:ind w:left="1353"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6"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A91346"/>
    <w:multiLevelType w:val="hybridMultilevel"/>
    <w:tmpl w:val="35964A46"/>
    <w:lvl w:ilvl="0" w:tplc="0EDC9238">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2D247E9C"/>
    <w:multiLevelType w:val="multilevel"/>
    <w:tmpl w:val="3430977A"/>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b w:val="0"/>
        <w:b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D7B0137"/>
    <w:multiLevelType w:val="multilevel"/>
    <w:tmpl w:val="FC783B86"/>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sz w:val="24"/>
        <w:szCs w:val="24"/>
      </w:rPr>
    </w:lvl>
    <w:lvl w:ilvl="3">
      <w:start w:val="1"/>
      <w:numFmt w:val="decimal"/>
      <w:lvlText w:val="%1.%2.%3.%4"/>
      <w:lvlJc w:val="left"/>
      <w:pPr>
        <w:ind w:left="864" w:hanging="864"/>
      </w:pPr>
      <w:rPr>
        <w:b/>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A37034C"/>
    <w:multiLevelType w:val="multilevel"/>
    <w:tmpl w:val="43823CF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b/>
        <w:sz w:val="24"/>
        <w:szCs w:val="24"/>
      </w:rPr>
    </w:lvl>
    <w:lvl w:ilvl="3">
      <w:start w:val="1"/>
      <w:numFmt w:val="decimal"/>
      <w:lvlText w:val="%1.%2.%3.%4"/>
      <w:lvlJc w:val="left"/>
      <w:pPr>
        <w:ind w:left="864" w:hanging="864"/>
      </w:pPr>
      <w:rPr>
        <w:b/>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B5860C3"/>
    <w:multiLevelType w:val="hybridMultilevel"/>
    <w:tmpl w:val="3DA2DE8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F205FF"/>
    <w:multiLevelType w:val="multilevel"/>
    <w:tmpl w:val="5316F460"/>
    <w:lvl w:ilvl="0">
      <w:start w:val="1"/>
      <w:numFmt w:val="decimal"/>
      <w:lvlText w:val="%1."/>
      <w:lvlJc w:val="left"/>
      <w:pPr>
        <w:tabs>
          <w:tab w:val="num" w:pos="405"/>
        </w:tabs>
        <w:ind w:left="405" w:hanging="405"/>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3" w15:restartNumberingAfterBreak="0">
    <w:nsid w:val="401116C4"/>
    <w:multiLevelType w:val="multilevel"/>
    <w:tmpl w:val="4880B484"/>
    <w:lvl w:ilvl="0">
      <w:start w:val="1"/>
      <w:numFmt w:val="decimal"/>
      <w:pStyle w:val="Heading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sz w:val="22"/>
      </w:rPr>
    </w:lvl>
    <w:lvl w:ilvl="3">
      <w:start w:val="1"/>
      <w:numFmt w:val="decimal"/>
      <w:lvlText w:val="%1.%2.%3.%4"/>
      <w:lvlJc w:val="left"/>
      <w:pPr>
        <w:ind w:left="864" w:hanging="864"/>
      </w:pPr>
      <w:rPr>
        <w:b/>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2AE4E8C"/>
    <w:multiLevelType w:val="hybridMultilevel"/>
    <w:tmpl w:val="0F0ED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5C4D1B"/>
    <w:multiLevelType w:val="multilevel"/>
    <w:tmpl w:val="7E12E48A"/>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sz w:val="24"/>
        <w:szCs w:val="24"/>
      </w:rPr>
    </w:lvl>
    <w:lvl w:ilvl="3">
      <w:start w:val="1"/>
      <w:numFmt w:val="decimal"/>
      <w:lvlText w:val="%1.%2.%3.%4"/>
      <w:lvlJc w:val="left"/>
      <w:pPr>
        <w:ind w:left="864" w:hanging="864"/>
      </w:pPr>
      <w:rPr>
        <w:b/>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B46739"/>
    <w:multiLevelType w:val="hybridMultilevel"/>
    <w:tmpl w:val="6342741A"/>
    <w:lvl w:ilvl="0" w:tplc="B310E83A">
      <w:start w:val="1"/>
      <w:numFmt w:val="decimal"/>
      <w:lvlText w:val="4.1.1.%1"/>
      <w:lvlJc w:val="left"/>
      <w:pPr>
        <w:ind w:left="158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EC3CA1"/>
    <w:multiLevelType w:val="multilevel"/>
    <w:tmpl w:val="A238AAF0"/>
    <w:lvl w:ilvl="0">
      <w:start w:val="2"/>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9" w15:restartNumberingAfterBreak="0">
    <w:nsid w:val="4B1351DF"/>
    <w:multiLevelType w:val="hybridMultilevel"/>
    <w:tmpl w:val="7E58915C"/>
    <w:lvl w:ilvl="0" w:tplc="7F6231BA">
      <w:start w:val="1"/>
      <w:numFmt w:val="decimal"/>
      <w:lvlText w:val="4.1.2.%1"/>
      <w:lvlJc w:val="left"/>
      <w:pPr>
        <w:ind w:left="2140" w:hanging="360"/>
      </w:pPr>
      <w:rPr>
        <w:rFonts w:hint="default"/>
      </w:rPr>
    </w:lvl>
    <w:lvl w:ilvl="1" w:tplc="04190019" w:tentative="1">
      <w:start w:val="1"/>
      <w:numFmt w:val="lowerLetter"/>
      <w:lvlText w:val="%2."/>
      <w:lvlJc w:val="left"/>
      <w:pPr>
        <w:ind w:left="2860" w:hanging="360"/>
      </w:pPr>
    </w:lvl>
    <w:lvl w:ilvl="2" w:tplc="0419001B" w:tentative="1">
      <w:start w:val="1"/>
      <w:numFmt w:val="lowerRoman"/>
      <w:lvlText w:val="%3."/>
      <w:lvlJc w:val="right"/>
      <w:pPr>
        <w:ind w:left="3580" w:hanging="180"/>
      </w:pPr>
    </w:lvl>
    <w:lvl w:ilvl="3" w:tplc="0419000F" w:tentative="1">
      <w:start w:val="1"/>
      <w:numFmt w:val="decimal"/>
      <w:lvlText w:val="%4."/>
      <w:lvlJc w:val="left"/>
      <w:pPr>
        <w:ind w:left="4300" w:hanging="360"/>
      </w:pPr>
    </w:lvl>
    <w:lvl w:ilvl="4" w:tplc="04190019" w:tentative="1">
      <w:start w:val="1"/>
      <w:numFmt w:val="lowerLetter"/>
      <w:lvlText w:val="%5."/>
      <w:lvlJc w:val="left"/>
      <w:pPr>
        <w:ind w:left="5020" w:hanging="360"/>
      </w:pPr>
    </w:lvl>
    <w:lvl w:ilvl="5" w:tplc="0419001B" w:tentative="1">
      <w:start w:val="1"/>
      <w:numFmt w:val="lowerRoman"/>
      <w:lvlText w:val="%6."/>
      <w:lvlJc w:val="right"/>
      <w:pPr>
        <w:ind w:left="5740" w:hanging="180"/>
      </w:pPr>
    </w:lvl>
    <w:lvl w:ilvl="6" w:tplc="0419000F" w:tentative="1">
      <w:start w:val="1"/>
      <w:numFmt w:val="decimal"/>
      <w:lvlText w:val="%7."/>
      <w:lvlJc w:val="left"/>
      <w:pPr>
        <w:ind w:left="6460" w:hanging="360"/>
      </w:pPr>
    </w:lvl>
    <w:lvl w:ilvl="7" w:tplc="04190019" w:tentative="1">
      <w:start w:val="1"/>
      <w:numFmt w:val="lowerLetter"/>
      <w:lvlText w:val="%8."/>
      <w:lvlJc w:val="left"/>
      <w:pPr>
        <w:ind w:left="7180" w:hanging="360"/>
      </w:pPr>
    </w:lvl>
    <w:lvl w:ilvl="8" w:tplc="0419001B" w:tentative="1">
      <w:start w:val="1"/>
      <w:numFmt w:val="lowerRoman"/>
      <w:lvlText w:val="%9."/>
      <w:lvlJc w:val="right"/>
      <w:pPr>
        <w:ind w:left="7900" w:hanging="180"/>
      </w:pPr>
    </w:lvl>
  </w:abstractNum>
  <w:abstractNum w:abstractNumId="30"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99668A"/>
    <w:multiLevelType w:val="hybridMultilevel"/>
    <w:tmpl w:val="AFEC7DE6"/>
    <w:lvl w:ilvl="0" w:tplc="041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DF46D4"/>
    <w:multiLevelType w:val="multilevel"/>
    <w:tmpl w:val="C9C664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264063C"/>
    <w:multiLevelType w:val="multilevel"/>
    <w:tmpl w:val="227EB402"/>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568317FD"/>
    <w:multiLevelType w:val="hybridMultilevel"/>
    <w:tmpl w:val="9CEA6A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7162C20"/>
    <w:multiLevelType w:val="hybridMultilevel"/>
    <w:tmpl w:val="E9ECCA06"/>
    <w:lvl w:ilvl="0" w:tplc="7310AB14">
      <w:start w:val="1"/>
      <w:numFmt w:val="bullet"/>
      <w:lvlText w:val=""/>
      <w:lvlJc w:val="left"/>
      <w:pPr>
        <w:ind w:left="1440" w:hanging="360"/>
      </w:pPr>
      <w:rPr>
        <w:rFonts w:ascii="Symbol" w:hAnsi="Symbol" w:hint="default"/>
      </w:rPr>
    </w:lvl>
    <w:lvl w:ilvl="1" w:tplc="9DA42E6A">
      <w:start w:val="1"/>
      <w:numFmt w:val="bullet"/>
      <w:lvlText w:val="o"/>
      <w:lvlJc w:val="left"/>
      <w:pPr>
        <w:ind w:left="2160" w:hanging="360"/>
      </w:pPr>
      <w:rPr>
        <w:rFonts w:ascii="Courier New" w:hAnsi="Courier New" w:cs="Courier New" w:hint="default"/>
      </w:rPr>
    </w:lvl>
    <w:lvl w:ilvl="2" w:tplc="E6B42B7C">
      <w:start w:val="1"/>
      <w:numFmt w:val="bullet"/>
      <w:lvlText w:val=""/>
      <w:lvlJc w:val="left"/>
      <w:pPr>
        <w:ind w:left="2880" w:hanging="360"/>
      </w:pPr>
      <w:rPr>
        <w:rFonts w:ascii="Wingdings" w:hAnsi="Wingdings" w:hint="default"/>
      </w:rPr>
    </w:lvl>
    <w:lvl w:ilvl="3" w:tplc="A70E3044">
      <w:start w:val="1"/>
      <w:numFmt w:val="bullet"/>
      <w:lvlText w:val=""/>
      <w:lvlJc w:val="left"/>
      <w:pPr>
        <w:ind w:left="3600" w:hanging="360"/>
      </w:pPr>
      <w:rPr>
        <w:rFonts w:ascii="Symbol" w:hAnsi="Symbol" w:hint="default"/>
      </w:rPr>
    </w:lvl>
    <w:lvl w:ilvl="4" w:tplc="132AA4FE">
      <w:start w:val="1"/>
      <w:numFmt w:val="bullet"/>
      <w:lvlText w:val="o"/>
      <w:lvlJc w:val="left"/>
      <w:pPr>
        <w:ind w:left="4320" w:hanging="360"/>
      </w:pPr>
      <w:rPr>
        <w:rFonts w:ascii="Courier New" w:hAnsi="Courier New" w:cs="Courier New" w:hint="default"/>
      </w:rPr>
    </w:lvl>
    <w:lvl w:ilvl="5" w:tplc="3720328E">
      <w:start w:val="1"/>
      <w:numFmt w:val="bullet"/>
      <w:lvlText w:val=""/>
      <w:lvlJc w:val="left"/>
      <w:pPr>
        <w:ind w:left="5040" w:hanging="360"/>
      </w:pPr>
      <w:rPr>
        <w:rFonts w:ascii="Wingdings" w:hAnsi="Wingdings" w:hint="default"/>
      </w:rPr>
    </w:lvl>
    <w:lvl w:ilvl="6" w:tplc="FECA54D4">
      <w:start w:val="1"/>
      <w:numFmt w:val="bullet"/>
      <w:lvlText w:val=""/>
      <w:lvlJc w:val="left"/>
      <w:pPr>
        <w:ind w:left="5760" w:hanging="360"/>
      </w:pPr>
      <w:rPr>
        <w:rFonts w:ascii="Symbol" w:hAnsi="Symbol" w:hint="default"/>
      </w:rPr>
    </w:lvl>
    <w:lvl w:ilvl="7" w:tplc="B302ED82">
      <w:start w:val="1"/>
      <w:numFmt w:val="bullet"/>
      <w:lvlText w:val="o"/>
      <w:lvlJc w:val="left"/>
      <w:pPr>
        <w:ind w:left="6480" w:hanging="360"/>
      </w:pPr>
      <w:rPr>
        <w:rFonts w:ascii="Courier New" w:hAnsi="Courier New" w:cs="Courier New" w:hint="default"/>
      </w:rPr>
    </w:lvl>
    <w:lvl w:ilvl="8" w:tplc="2ECA7E7A">
      <w:start w:val="1"/>
      <w:numFmt w:val="bullet"/>
      <w:lvlText w:val=""/>
      <w:lvlJc w:val="left"/>
      <w:pPr>
        <w:ind w:left="7200" w:hanging="360"/>
      </w:pPr>
      <w:rPr>
        <w:rFonts w:ascii="Wingdings" w:hAnsi="Wingdings" w:hint="default"/>
      </w:rPr>
    </w:lvl>
  </w:abstractNum>
  <w:abstractNum w:abstractNumId="36" w15:restartNumberingAfterBreak="0">
    <w:nsid w:val="69715511"/>
    <w:multiLevelType w:val="multilevel"/>
    <w:tmpl w:val="F37474AE"/>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b/>
        <w:sz w:val="24"/>
        <w:szCs w:val="24"/>
      </w:rPr>
    </w:lvl>
    <w:lvl w:ilvl="3">
      <w:start w:val="1"/>
      <w:numFmt w:val="decimal"/>
      <w:lvlText w:val="%1.%2.%3.%4"/>
      <w:lvlJc w:val="left"/>
      <w:pPr>
        <w:ind w:left="864" w:hanging="864"/>
      </w:pPr>
      <w:rPr>
        <w:rFonts w:hint="default"/>
        <w:b/>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E935AF8"/>
    <w:multiLevelType w:val="multilevel"/>
    <w:tmpl w:val="5316F460"/>
    <w:lvl w:ilvl="0">
      <w:start w:val="1"/>
      <w:numFmt w:val="decimal"/>
      <w:lvlText w:val="%1."/>
      <w:lvlJc w:val="left"/>
      <w:pPr>
        <w:tabs>
          <w:tab w:val="num" w:pos="405"/>
        </w:tabs>
        <w:ind w:left="405" w:hanging="405"/>
      </w:pPr>
    </w:lvl>
    <w:lvl w:ilvl="1">
      <w:start w:val="2"/>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800"/>
        </w:tabs>
        <w:ind w:left="1800" w:hanging="1800"/>
      </w:pPr>
    </w:lvl>
    <w:lvl w:ilvl="6">
      <w:start w:val="1"/>
      <w:numFmt w:val="decimal"/>
      <w:isLgl/>
      <w:lvlText w:val="%1.%2.%3.%4.%5.%6.%7."/>
      <w:lvlJc w:val="left"/>
      <w:pPr>
        <w:tabs>
          <w:tab w:val="num" w:pos="2160"/>
        </w:tabs>
        <w:ind w:left="2160" w:hanging="216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520"/>
        </w:tabs>
        <w:ind w:left="2520" w:hanging="2520"/>
      </w:pPr>
    </w:lvl>
  </w:abstractNum>
  <w:abstractNum w:abstractNumId="38" w15:restartNumberingAfterBreak="0">
    <w:nsid w:val="6F253BF3"/>
    <w:multiLevelType w:val="multilevel"/>
    <w:tmpl w:val="42D68328"/>
    <w:lvl w:ilvl="0">
      <w:start w:val="1"/>
      <w:numFmt w:val="bullet"/>
      <w:lvlText w:val=""/>
      <w:lvlJc w:val="left"/>
      <w:pPr>
        <w:ind w:left="770" w:hanging="360"/>
      </w:pPr>
      <w:rPr>
        <w:rFonts w:ascii="Symbol" w:hAnsi="Symbol" w:cs="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3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A9339B7"/>
    <w:multiLevelType w:val="hybridMultilevel"/>
    <w:tmpl w:val="7D00E4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BCB6B95"/>
    <w:multiLevelType w:val="hybridMultilevel"/>
    <w:tmpl w:val="3BDCEA10"/>
    <w:lvl w:ilvl="0" w:tplc="71BC9D58">
      <w:start w:val="4"/>
      <w:numFmt w:val="decimal"/>
      <w:lvlText w:val="%1.1.1"/>
      <w:lvlJc w:val="left"/>
      <w:pPr>
        <w:ind w:left="720" w:hanging="360"/>
      </w:pPr>
      <w:rPr>
        <w:rFonts w:hint="default"/>
      </w:rPr>
    </w:lvl>
    <w:lvl w:ilvl="1" w:tplc="0960088C">
      <w:start w:val="1"/>
      <w:numFmt w:val="decimal"/>
      <w:lvlText w:val="4.1.1.%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8"/>
  </w:num>
  <w:num w:numId="3">
    <w:abstractNumId w:val="3"/>
  </w:num>
  <w:num w:numId="4">
    <w:abstractNumId w:val="33"/>
  </w:num>
  <w:num w:numId="5">
    <w:abstractNumId w:val="30"/>
  </w:num>
  <w:num w:numId="6">
    <w:abstractNumId w:val="17"/>
  </w:num>
  <w:num w:numId="7">
    <w:abstractNumId w:val="13"/>
  </w:num>
  <w:num w:numId="8">
    <w:abstractNumId w:val="28"/>
  </w:num>
  <w:num w:numId="9">
    <w:abstractNumId w:val="15"/>
  </w:num>
  <w:num w:numId="10">
    <w:abstractNumId w:val="10"/>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40"/>
  </w:num>
  <w:num w:numId="18">
    <w:abstractNumId w:val="27"/>
  </w:num>
  <w:num w:numId="19">
    <w:abstractNumId w:val="21"/>
  </w:num>
  <w:num w:numId="20">
    <w:abstractNumId w:val="39"/>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6"/>
  </w:num>
  <w:num w:numId="25">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4"/>
  </w:num>
  <w:num w:numId="28">
    <w:abstractNumId w:val="35"/>
  </w:num>
  <w:num w:numId="29">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2"/>
  </w:num>
  <w:num w:numId="35">
    <w:abstractNumId w:val="25"/>
  </w:num>
  <w:num w:numId="36">
    <w:abstractNumId w:val="41"/>
  </w:num>
  <w:num w:numId="37">
    <w:abstractNumId w:val="31"/>
  </w:num>
  <w:num w:numId="38">
    <w:abstractNumId w:val="42"/>
  </w:num>
  <w:num w:numId="39">
    <w:abstractNumId w:val="26"/>
  </w:num>
  <w:num w:numId="40">
    <w:abstractNumId w:val="8"/>
  </w:num>
  <w:num w:numId="41">
    <w:abstractNumId w:val="29"/>
  </w:num>
  <w:num w:numId="42">
    <w:abstractNumId w:val="36"/>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2"/>
  </w:num>
  <w:num w:numId="49">
    <w:abstractNumId w:val="24"/>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8AE"/>
    <w:rsid w:val="00011A6B"/>
    <w:rsid w:val="000339F0"/>
    <w:rsid w:val="00061533"/>
    <w:rsid w:val="000623D1"/>
    <w:rsid w:val="000745FC"/>
    <w:rsid w:val="00080C19"/>
    <w:rsid w:val="00082AC2"/>
    <w:rsid w:val="00084C1D"/>
    <w:rsid w:val="00085166"/>
    <w:rsid w:val="00093A2A"/>
    <w:rsid w:val="000A3850"/>
    <w:rsid w:val="000A4F17"/>
    <w:rsid w:val="000C6CEB"/>
    <w:rsid w:val="000E071F"/>
    <w:rsid w:val="000E1C77"/>
    <w:rsid w:val="000E3862"/>
    <w:rsid w:val="00111B21"/>
    <w:rsid w:val="00112B7E"/>
    <w:rsid w:val="00113CFC"/>
    <w:rsid w:val="001269C5"/>
    <w:rsid w:val="0015196F"/>
    <w:rsid w:val="001555F3"/>
    <w:rsid w:val="00181CF8"/>
    <w:rsid w:val="00182289"/>
    <w:rsid w:val="00183816"/>
    <w:rsid w:val="0018406E"/>
    <w:rsid w:val="0019008B"/>
    <w:rsid w:val="001938F4"/>
    <w:rsid w:val="00195850"/>
    <w:rsid w:val="001A0069"/>
    <w:rsid w:val="001B16A8"/>
    <w:rsid w:val="001B1EEB"/>
    <w:rsid w:val="00207829"/>
    <w:rsid w:val="00210030"/>
    <w:rsid w:val="002368AD"/>
    <w:rsid w:val="00253B9D"/>
    <w:rsid w:val="00260502"/>
    <w:rsid w:val="00262569"/>
    <w:rsid w:val="00263ADD"/>
    <w:rsid w:val="00293CA8"/>
    <w:rsid w:val="002B13C3"/>
    <w:rsid w:val="002B748E"/>
    <w:rsid w:val="002C2BC8"/>
    <w:rsid w:val="002D43BB"/>
    <w:rsid w:val="00300058"/>
    <w:rsid w:val="00324603"/>
    <w:rsid w:val="00360C65"/>
    <w:rsid w:val="003A722C"/>
    <w:rsid w:val="003B5477"/>
    <w:rsid w:val="003E1E9E"/>
    <w:rsid w:val="003E2731"/>
    <w:rsid w:val="003E4C2E"/>
    <w:rsid w:val="0040419F"/>
    <w:rsid w:val="00436358"/>
    <w:rsid w:val="00452590"/>
    <w:rsid w:val="004575C4"/>
    <w:rsid w:val="0046502B"/>
    <w:rsid w:val="00466795"/>
    <w:rsid w:val="00486D07"/>
    <w:rsid w:val="00492D57"/>
    <w:rsid w:val="00494297"/>
    <w:rsid w:val="004A1F34"/>
    <w:rsid w:val="004A1FA9"/>
    <w:rsid w:val="004A3708"/>
    <w:rsid w:val="004B1B25"/>
    <w:rsid w:val="004C253D"/>
    <w:rsid w:val="004C7A6A"/>
    <w:rsid w:val="004E2E84"/>
    <w:rsid w:val="004E4686"/>
    <w:rsid w:val="004E5DB3"/>
    <w:rsid w:val="004F1CC5"/>
    <w:rsid w:val="0053156A"/>
    <w:rsid w:val="0053221F"/>
    <w:rsid w:val="00540EBB"/>
    <w:rsid w:val="00555C05"/>
    <w:rsid w:val="0056288A"/>
    <w:rsid w:val="005876CF"/>
    <w:rsid w:val="0058772F"/>
    <w:rsid w:val="00593DA7"/>
    <w:rsid w:val="005943E4"/>
    <w:rsid w:val="005A7F62"/>
    <w:rsid w:val="005C21B8"/>
    <w:rsid w:val="005C6E4D"/>
    <w:rsid w:val="005D1BCF"/>
    <w:rsid w:val="005E50E2"/>
    <w:rsid w:val="00604E02"/>
    <w:rsid w:val="00621C9D"/>
    <w:rsid w:val="00626612"/>
    <w:rsid w:val="00627C46"/>
    <w:rsid w:val="00630740"/>
    <w:rsid w:val="006331F4"/>
    <w:rsid w:val="00637875"/>
    <w:rsid w:val="0066553B"/>
    <w:rsid w:val="00680C71"/>
    <w:rsid w:val="00683B59"/>
    <w:rsid w:val="006931E2"/>
    <w:rsid w:val="00696568"/>
    <w:rsid w:val="006B0416"/>
    <w:rsid w:val="006C7860"/>
    <w:rsid w:val="006D1F49"/>
    <w:rsid w:val="006E33EA"/>
    <w:rsid w:val="006F19EC"/>
    <w:rsid w:val="006F1B75"/>
    <w:rsid w:val="006F7E30"/>
    <w:rsid w:val="00725C98"/>
    <w:rsid w:val="00734EEC"/>
    <w:rsid w:val="00735BF6"/>
    <w:rsid w:val="00736D87"/>
    <w:rsid w:val="00757DBF"/>
    <w:rsid w:val="007614B5"/>
    <w:rsid w:val="007B661D"/>
    <w:rsid w:val="007C1F9A"/>
    <w:rsid w:val="007D6808"/>
    <w:rsid w:val="007D6A47"/>
    <w:rsid w:val="007E0E8A"/>
    <w:rsid w:val="00811033"/>
    <w:rsid w:val="00821C62"/>
    <w:rsid w:val="0082411A"/>
    <w:rsid w:val="00840ABE"/>
    <w:rsid w:val="00843413"/>
    <w:rsid w:val="0086119B"/>
    <w:rsid w:val="008613A7"/>
    <w:rsid w:val="00867366"/>
    <w:rsid w:val="00867A0B"/>
    <w:rsid w:val="00885A7B"/>
    <w:rsid w:val="008926C5"/>
    <w:rsid w:val="008A0C0D"/>
    <w:rsid w:val="008B6157"/>
    <w:rsid w:val="008D7ECD"/>
    <w:rsid w:val="008E02E7"/>
    <w:rsid w:val="008E198C"/>
    <w:rsid w:val="008E38E4"/>
    <w:rsid w:val="008F76E8"/>
    <w:rsid w:val="00905378"/>
    <w:rsid w:val="009124CE"/>
    <w:rsid w:val="00916D0F"/>
    <w:rsid w:val="009601D6"/>
    <w:rsid w:val="009821FA"/>
    <w:rsid w:val="00982A7C"/>
    <w:rsid w:val="0098346F"/>
    <w:rsid w:val="00995DB8"/>
    <w:rsid w:val="009A4086"/>
    <w:rsid w:val="009A534A"/>
    <w:rsid w:val="009A56F1"/>
    <w:rsid w:val="009A64CA"/>
    <w:rsid w:val="009B66D3"/>
    <w:rsid w:val="009D0A4E"/>
    <w:rsid w:val="009F348B"/>
    <w:rsid w:val="00A2702A"/>
    <w:rsid w:val="00A42A58"/>
    <w:rsid w:val="00A4423F"/>
    <w:rsid w:val="00A52944"/>
    <w:rsid w:val="00A72FB4"/>
    <w:rsid w:val="00AA32B5"/>
    <w:rsid w:val="00AA3776"/>
    <w:rsid w:val="00AA38C9"/>
    <w:rsid w:val="00AB3414"/>
    <w:rsid w:val="00AC4A55"/>
    <w:rsid w:val="00AC6BD0"/>
    <w:rsid w:val="00AD2E3D"/>
    <w:rsid w:val="00AE469F"/>
    <w:rsid w:val="00B918DB"/>
    <w:rsid w:val="00BA00C8"/>
    <w:rsid w:val="00BA5443"/>
    <w:rsid w:val="00BD4AA9"/>
    <w:rsid w:val="00BD55CD"/>
    <w:rsid w:val="00BE166A"/>
    <w:rsid w:val="00BE5142"/>
    <w:rsid w:val="00C01811"/>
    <w:rsid w:val="00C24B2D"/>
    <w:rsid w:val="00C25004"/>
    <w:rsid w:val="00C27128"/>
    <w:rsid w:val="00C36920"/>
    <w:rsid w:val="00C37F04"/>
    <w:rsid w:val="00C459A6"/>
    <w:rsid w:val="00C47F72"/>
    <w:rsid w:val="00C5367B"/>
    <w:rsid w:val="00C90FDA"/>
    <w:rsid w:val="00CA2383"/>
    <w:rsid w:val="00CB5A9A"/>
    <w:rsid w:val="00CC15D5"/>
    <w:rsid w:val="00CE79A9"/>
    <w:rsid w:val="00CF2F8D"/>
    <w:rsid w:val="00D02625"/>
    <w:rsid w:val="00D118AE"/>
    <w:rsid w:val="00D1768F"/>
    <w:rsid w:val="00D26BF0"/>
    <w:rsid w:val="00D309FA"/>
    <w:rsid w:val="00D52A5C"/>
    <w:rsid w:val="00D6444E"/>
    <w:rsid w:val="00D760E5"/>
    <w:rsid w:val="00D77FC5"/>
    <w:rsid w:val="00D857D4"/>
    <w:rsid w:val="00D86E51"/>
    <w:rsid w:val="00D95FBC"/>
    <w:rsid w:val="00D97055"/>
    <w:rsid w:val="00D972F8"/>
    <w:rsid w:val="00DA019F"/>
    <w:rsid w:val="00DB642C"/>
    <w:rsid w:val="00DC4EA1"/>
    <w:rsid w:val="00DD45AC"/>
    <w:rsid w:val="00DE5895"/>
    <w:rsid w:val="00DF6639"/>
    <w:rsid w:val="00DF79CB"/>
    <w:rsid w:val="00E0236C"/>
    <w:rsid w:val="00E20553"/>
    <w:rsid w:val="00E249D2"/>
    <w:rsid w:val="00E42DE6"/>
    <w:rsid w:val="00E51A6B"/>
    <w:rsid w:val="00E85FEB"/>
    <w:rsid w:val="00E871E6"/>
    <w:rsid w:val="00E919FD"/>
    <w:rsid w:val="00EA380C"/>
    <w:rsid w:val="00EA5F6C"/>
    <w:rsid w:val="00EB1716"/>
    <w:rsid w:val="00EB7F04"/>
    <w:rsid w:val="00EC4A05"/>
    <w:rsid w:val="00ED0372"/>
    <w:rsid w:val="00ED20B3"/>
    <w:rsid w:val="00EE1BC2"/>
    <w:rsid w:val="00F07C8C"/>
    <w:rsid w:val="00F17708"/>
    <w:rsid w:val="00F32670"/>
    <w:rsid w:val="00F42725"/>
    <w:rsid w:val="00F702BB"/>
    <w:rsid w:val="00F72A40"/>
    <w:rsid w:val="00FA1641"/>
    <w:rsid w:val="00FB64EC"/>
    <w:rsid w:val="00FD1A6D"/>
    <w:rsid w:val="00FD1B0F"/>
    <w:rsid w:val="00FF5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D4D15"/>
  <w15:docId w15:val="{0CD30A6C-90FB-4599-9228-77DCCF33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030"/>
    <w:rPr>
      <w:rFonts w:ascii="Calibri" w:eastAsia="Calibri" w:hAnsi="Calibri" w:cs="Calibri"/>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1958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1958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1958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1958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1958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1958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1958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1958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1958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8AE"/>
    <w:pPr>
      <w:spacing w:after="0" w:line="240" w:lineRule="auto"/>
      <w:ind w:left="708"/>
    </w:pPr>
    <w:rPr>
      <w:rFonts w:ascii="Times New Roman" w:eastAsia="Times New Roman" w:hAnsi="Times New Roman" w:cs="Times New Roman"/>
      <w:sz w:val="24"/>
      <w:szCs w:val="24"/>
      <w:lang w:eastAsia="ru-RU"/>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semiHidden/>
    <w:unhideWhenUsed/>
    <w:rsid w:val="00360C65"/>
    <w:pPr>
      <w:spacing w:after="0" w:line="240" w:lineRule="auto"/>
    </w:pPr>
    <w:rPr>
      <w:rFonts w:cs="Times New Roman"/>
      <w:sz w:val="20"/>
      <w:szCs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semiHidden/>
    <w:rsid w:val="00360C65"/>
    <w:rPr>
      <w:rFonts w:ascii="Calibri" w:eastAsia="Calibri" w:hAnsi="Calibri" w:cs="Times New Roman"/>
      <w:sz w:val="20"/>
      <w:szCs w:val="20"/>
    </w:rPr>
  </w:style>
  <w:style w:type="character" w:styleId="a6">
    <w:name w:val="footnote reference"/>
    <w:basedOn w:val="a0"/>
    <w:unhideWhenUsed/>
    <w:rsid w:val="00360C65"/>
    <w:rPr>
      <w:vertAlign w:val="superscript"/>
    </w:rPr>
  </w:style>
  <w:style w:type="character" w:styleId="a7">
    <w:name w:val="Hyperlink"/>
    <w:basedOn w:val="a0"/>
    <w:uiPriority w:val="99"/>
    <w:unhideWhenUsed/>
    <w:rsid w:val="00A72FB4"/>
    <w:rPr>
      <w:color w:val="0000FF" w:themeColor="hyperlink"/>
      <w:u w:val="single"/>
    </w:rPr>
  </w:style>
  <w:style w:type="table" w:styleId="a8">
    <w:name w:val="Table Grid"/>
    <w:basedOn w:val="a1"/>
    <w:uiPriority w:val="59"/>
    <w:rsid w:val="00C5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8"/>
    <w:uiPriority w:val="59"/>
    <w:rsid w:val="00982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rsid w:val="0053221F"/>
    <w:pPr>
      <w:spacing w:after="0" w:line="240" w:lineRule="auto"/>
    </w:pPr>
    <w:rPr>
      <w:rFonts w:ascii="Arial" w:eastAsia="MS Mincho" w:hAnsi="Arial" w:cs="Arial"/>
      <w:sz w:val="18"/>
      <w:szCs w:val="18"/>
      <w:lang w:val="en-US" w:eastAsia="ja-JP"/>
    </w:rPr>
  </w:style>
  <w:style w:type="character" w:customStyle="1" w:styleId="23">
    <w:name w:val="Основной текст 2 Знак"/>
    <w:basedOn w:val="a0"/>
    <w:link w:val="22"/>
    <w:uiPriority w:val="99"/>
    <w:rsid w:val="0053221F"/>
    <w:rPr>
      <w:rFonts w:ascii="Arial" w:eastAsia="MS Mincho" w:hAnsi="Arial" w:cs="Arial"/>
      <w:sz w:val="18"/>
      <w:szCs w:val="18"/>
      <w:lang w:val="en-US" w:eastAsia="ja-JP"/>
    </w:rPr>
  </w:style>
  <w:style w:type="paragraph" w:styleId="a9">
    <w:name w:val="Body Text Indent"/>
    <w:basedOn w:val="a"/>
    <w:link w:val="aa"/>
    <w:uiPriority w:val="99"/>
    <w:rsid w:val="0053221F"/>
    <w:pPr>
      <w:widowControl w:val="0"/>
      <w:spacing w:after="0" w:line="240" w:lineRule="auto"/>
      <w:ind w:left="426" w:hanging="426"/>
      <w:jc w:val="both"/>
    </w:pPr>
    <w:rPr>
      <w:rFonts w:ascii="Times New Roman" w:eastAsia="MS Mincho" w:hAnsi="Times New Roman" w:cs="Times New Roman"/>
      <w:sz w:val="24"/>
      <w:szCs w:val="24"/>
      <w:lang w:eastAsia="ja-JP"/>
    </w:rPr>
  </w:style>
  <w:style w:type="character" w:customStyle="1" w:styleId="aa">
    <w:name w:val="Основной текст с отступом Знак"/>
    <w:basedOn w:val="a0"/>
    <w:link w:val="a9"/>
    <w:uiPriority w:val="99"/>
    <w:rsid w:val="0053221F"/>
    <w:rPr>
      <w:rFonts w:ascii="Times New Roman" w:eastAsia="MS Mincho" w:hAnsi="Times New Roman" w:cs="Times New Roman"/>
      <w:sz w:val="24"/>
      <w:szCs w:val="24"/>
      <w:lang w:eastAsia="ja-JP"/>
    </w:rPr>
  </w:style>
  <w:style w:type="paragraph" w:styleId="ab">
    <w:name w:val="Title"/>
    <w:basedOn w:val="a"/>
    <w:link w:val="ac"/>
    <w:qFormat/>
    <w:rsid w:val="0053221F"/>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c">
    <w:name w:val="Заголовок Знак"/>
    <w:basedOn w:val="a0"/>
    <w:link w:val="ab"/>
    <w:rsid w:val="0053221F"/>
    <w:rPr>
      <w:rFonts w:ascii="Times New Roman" w:eastAsia="Times New Roman" w:hAnsi="Times New Roman" w:cs="Times New Roman"/>
      <w:b/>
      <w:bCs/>
      <w:sz w:val="32"/>
      <w:szCs w:val="32"/>
      <w:lang w:eastAsia="ru-RU"/>
    </w:rPr>
  </w:style>
  <w:style w:type="paragraph" w:styleId="ad">
    <w:name w:val="Balloon Text"/>
    <w:basedOn w:val="a"/>
    <w:link w:val="ae"/>
    <w:uiPriority w:val="99"/>
    <w:semiHidden/>
    <w:unhideWhenUsed/>
    <w:rsid w:val="005E50E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E50E2"/>
    <w:rPr>
      <w:rFonts w:ascii="Tahoma" w:eastAsia="Calibri" w:hAnsi="Tahoma" w:cs="Tahoma"/>
      <w:sz w:val="16"/>
      <w:szCs w:val="16"/>
    </w:rPr>
  </w:style>
  <w:style w:type="paragraph" w:styleId="af">
    <w:name w:val="Revision"/>
    <w:hidden/>
    <w:uiPriority w:val="99"/>
    <w:semiHidden/>
    <w:rsid w:val="00E0236C"/>
    <w:pPr>
      <w:spacing w:after="0" w:line="240" w:lineRule="auto"/>
    </w:pPr>
    <w:rPr>
      <w:rFonts w:ascii="Calibri" w:eastAsia="Calibri" w:hAnsi="Calibri" w:cs="Calibri"/>
    </w:rPr>
  </w:style>
  <w:style w:type="paragraph" w:styleId="af0">
    <w:name w:val="No Spacing"/>
    <w:uiPriority w:val="1"/>
    <w:qFormat/>
    <w:rsid w:val="00E42DE6"/>
    <w:pPr>
      <w:spacing w:after="0" w:line="240" w:lineRule="auto"/>
    </w:pPr>
    <w:rPr>
      <w:rFonts w:ascii="Calibri" w:eastAsia="Times New Roman" w:hAnsi="Calibri" w:cs="Times New Roman"/>
      <w:lang w:eastAsia="ru-RU"/>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1958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1958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1958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1958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1958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1958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1958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1958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195850"/>
    <w:rPr>
      <w:rFonts w:ascii="Times New Roman" w:eastAsia="Times New Roman" w:hAnsi="Times New Roman" w:cs="Times New Roman"/>
      <w:bCs/>
      <w:i/>
      <w:iCs/>
      <w:sz w:val="26"/>
      <w:szCs w:val="26"/>
      <w:lang w:eastAsia="ru-RU"/>
    </w:rPr>
  </w:style>
  <w:style w:type="numbering" w:customStyle="1" w:styleId="12">
    <w:name w:val="Нет списка1"/>
    <w:next w:val="a2"/>
    <w:uiPriority w:val="99"/>
    <w:semiHidden/>
    <w:unhideWhenUsed/>
    <w:rsid w:val="00195850"/>
  </w:style>
  <w:style w:type="paragraph" w:customStyle="1" w:styleId="110">
    <w:name w:val="заголовок 11"/>
    <w:basedOn w:val="a"/>
    <w:next w:val="a"/>
    <w:rsid w:val="001958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195850"/>
    <w:pPr>
      <w:spacing w:after="0" w:line="240" w:lineRule="auto"/>
      <w:jc w:val="center"/>
    </w:pPr>
    <w:rPr>
      <w:rFonts w:ascii="Times New Roman" w:eastAsia="Times New Roman" w:hAnsi="Times New Roman" w:cs="Times New Roman"/>
      <w:sz w:val="24"/>
      <w:szCs w:val="24"/>
      <w:lang w:eastAsia="ru-RU"/>
    </w:rPr>
  </w:style>
  <w:style w:type="paragraph" w:styleId="13">
    <w:name w:val="toc 1"/>
    <w:basedOn w:val="a"/>
    <w:next w:val="a"/>
    <w:autoRedefine/>
    <w:uiPriority w:val="39"/>
    <w:qFormat/>
    <w:rsid w:val="00195850"/>
    <w:pPr>
      <w:spacing w:after="0" w:line="240" w:lineRule="auto"/>
      <w:ind w:firstLine="34"/>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195850"/>
    <w:pPr>
      <w:numPr>
        <w:numId w:val="17"/>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f1">
    <w:name w:val="header"/>
    <w:basedOn w:val="a"/>
    <w:link w:val="af2"/>
    <w:uiPriority w:val="99"/>
    <w:unhideWhenUsed/>
    <w:rsid w:val="001958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195850"/>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1958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195850"/>
    <w:rPr>
      <w:rFonts w:ascii="Times New Roman" w:eastAsia="Times New Roman" w:hAnsi="Times New Roman" w:cs="Times New Roman"/>
      <w:sz w:val="24"/>
      <w:szCs w:val="24"/>
      <w:lang w:eastAsia="ru-RU"/>
    </w:rPr>
  </w:style>
  <w:style w:type="paragraph" w:styleId="af5">
    <w:name w:val="Normal (Web)"/>
    <w:aliases w:val="Обычный (Web),Обычный (веб) Знак Знак,Обычный (Web) Знак Знак Знак"/>
    <w:basedOn w:val="a"/>
    <w:link w:val="af6"/>
    <w:uiPriority w:val="99"/>
    <w:rsid w:val="00195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1958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1958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4"/>
    <w:rsid w:val="00195850"/>
    <w:pPr>
      <w:widowControl w:val="0"/>
      <w:tabs>
        <w:tab w:val="num" w:pos="1307"/>
      </w:tabs>
      <w:adjustRightInd w:val="0"/>
      <w:spacing w:after="0" w:line="240" w:lineRule="auto"/>
      <w:ind w:left="1080"/>
      <w:jc w:val="both"/>
    </w:pPr>
    <w:rPr>
      <w:szCs w:val="20"/>
    </w:rPr>
  </w:style>
  <w:style w:type="paragraph" w:styleId="24">
    <w:name w:val="Body Text Indent 2"/>
    <w:basedOn w:val="a"/>
    <w:link w:val="25"/>
    <w:uiPriority w:val="99"/>
    <w:semiHidden/>
    <w:unhideWhenUsed/>
    <w:rsid w:val="0019585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uiPriority w:val="99"/>
    <w:semiHidden/>
    <w:rsid w:val="00195850"/>
    <w:rPr>
      <w:rFonts w:ascii="Times New Roman" w:eastAsia="Times New Roman" w:hAnsi="Times New Roman" w:cs="Times New Roman"/>
      <w:sz w:val="24"/>
      <w:szCs w:val="24"/>
      <w:lang w:eastAsia="ru-RU"/>
    </w:rPr>
  </w:style>
  <w:style w:type="paragraph" w:styleId="af7">
    <w:name w:val="Plain Text"/>
    <w:basedOn w:val="a"/>
    <w:link w:val="af8"/>
    <w:rsid w:val="00195850"/>
    <w:pPr>
      <w:snapToGrid w:val="0"/>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195850"/>
    <w:rPr>
      <w:rFonts w:ascii="Courier New" w:eastAsia="Times New Roman" w:hAnsi="Courier New" w:cs="Times New Roman"/>
      <w:sz w:val="20"/>
      <w:szCs w:val="20"/>
      <w:lang w:eastAsia="ru-RU"/>
    </w:rPr>
  </w:style>
  <w:style w:type="paragraph" w:customStyle="1" w:styleId="af9">
    <w:name w:val="Таблица шапка"/>
    <w:basedOn w:val="a"/>
    <w:rsid w:val="001958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a">
    <w:name w:val="Таблица текст"/>
    <w:basedOn w:val="a"/>
    <w:rsid w:val="001958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4">
    <w:name w:val="Ариал Знак1"/>
    <w:link w:val="afb"/>
    <w:locked/>
    <w:rsid w:val="00195850"/>
    <w:rPr>
      <w:rFonts w:ascii="Arial" w:hAnsi="Arial" w:cs="Arial"/>
    </w:rPr>
  </w:style>
  <w:style w:type="paragraph" w:customStyle="1" w:styleId="afb">
    <w:name w:val="Ариал"/>
    <w:basedOn w:val="a"/>
    <w:link w:val="14"/>
    <w:rsid w:val="00195850"/>
    <w:pPr>
      <w:spacing w:before="120" w:after="120" w:line="360" w:lineRule="auto"/>
      <w:ind w:firstLine="851"/>
      <w:jc w:val="both"/>
    </w:pPr>
    <w:rPr>
      <w:rFonts w:ascii="Arial" w:eastAsiaTheme="minorHAnsi" w:hAnsi="Arial" w:cs="Arial"/>
    </w:rPr>
  </w:style>
  <w:style w:type="paragraph" w:customStyle="1" w:styleId="afc">
    <w:name w:val="Пункт б/н"/>
    <w:basedOn w:val="a"/>
    <w:rsid w:val="001958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d">
    <w:name w:val="Ариал Таблица Знак"/>
    <w:link w:val="afe"/>
    <w:locked/>
    <w:rsid w:val="00195850"/>
    <w:rPr>
      <w:rFonts w:ascii="Arial" w:hAnsi="Arial" w:cs="Arial"/>
    </w:rPr>
  </w:style>
  <w:style w:type="paragraph" w:customStyle="1" w:styleId="afe">
    <w:name w:val="Ариал Таблица"/>
    <w:basedOn w:val="afb"/>
    <w:link w:val="afd"/>
    <w:rsid w:val="00195850"/>
    <w:pPr>
      <w:widowControl w:val="0"/>
      <w:adjustRightInd w:val="0"/>
      <w:spacing w:before="0" w:after="0" w:line="240" w:lineRule="auto"/>
      <w:ind w:firstLine="0"/>
    </w:pPr>
  </w:style>
  <w:style w:type="paragraph" w:customStyle="1" w:styleId="ConsPlusNormal">
    <w:name w:val="ConsPlusNormal"/>
    <w:rsid w:val="001958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
    <w:name w:val="page number"/>
    <w:basedOn w:val="a0"/>
    <w:rsid w:val="00195850"/>
  </w:style>
  <w:style w:type="paragraph" w:customStyle="1" w:styleId="rvps46">
    <w:name w:val="rvps46"/>
    <w:basedOn w:val="a"/>
    <w:rsid w:val="00195850"/>
    <w:pPr>
      <w:spacing w:before="120" w:after="120" w:line="240" w:lineRule="auto"/>
    </w:pPr>
    <w:rPr>
      <w:rFonts w:ascii="Times New Roman" w:eastAsia="Times New Roman" w:hAnsi="Times New Roman" w:cs="Times New Roman"/>
      <w:sz w:val="24"/>
      <w:szCs w:val="24"/>
      <w:lang w:eastAsia="ru-RU"/>
    </w:rPr>
  </w:style>
  <w:style w:type="character" w:styleId="aff0">
    <w:name w:val="annotation reference"/>
    <w:uiPriority w:val="99"/>
    <w:unhideWhenUsed/>
    <w:rsid w:val="00195850"/>
    <w:rPr>
      <w:sz w:val="16"/>
      <w:szCs w:val="16"/>
    </w:rPr>
  </w:style>
  <w:style w:type="paragraph" w:styleId="aff1">
    <w:name w:val="annotation text"/>
    <w:basedOn w:val="a"/>
    <w:link w:val="aff2"/>
    <w:uiPriority w:val="99"/>
    <w:unhideWhenUsed/>
    <w:rsid w:val="0019585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0"/>
    <w:link w:val="aff1"/>
    <w:uiPriority w:val="99"/>
    <w:rsid w:val="00195850"/>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195850"/>
    <w:rPr>
      <w:b/>
      <w:bCs/>
    </w:rPr>
  </w:style>
  <w:style w:type="character" w:customStyle="1" w:styleId="aff4">
    <w:name w:val="Тема примечания Знак"/>
    <w:basedOn w:val="aff2"/>
    <w:link w:val="aff3"/>
    <w:uiPriority w:val="99"/>
    <w:semiHidden/>
    <w:rsid w:val="00195850"/>
    <w:rPr>
      <w:rFonts w:ascii="Times New Roman" w:eastAsia="Times New Roman" w:hAnsi="Times New Roman" w:cs="Times New Roman"/>
      <w:b/>
      <w:bCs/>
      <w:sz w:val="20"/>
      <w:szCs w:val="20"/>
      <w:lang w:eastAsia="ru-RU"/>
    </w:rPr>
  </w:style>
  <w:style w:type="paragraph" w:styleId="aff5">
    <w:name w:val="Body Text"/>
    <w:basedOn w:val="a"/>
    <w:link w:val="aff6"/>
    <w:uiPriority w:val="99"/>
    <w:unhideWhenUsed/>
    <w:rsid w:val="00195850"/>
    <w:pPr>
      <w:spacing w:after="0" w:line="240" w:lineRule="auto"/>
    </w:pPr>
    <w:rPr>
      <w:rFonts w:ascii="Times New Roman" w:eastAsia="Times New Roman" w:hAnsi="Times New Roman" w:cs="Times New Roman"/>
      <w:i/>
      <w:sz w:val="26"/>
      <w:szCs w:val="26"/>
      <w:lang w:eastAsia="ru-RU"/>
    </w:rPr>
  </w:style>
  <w:style w:type="character" w:customStyle="1" w:styleId="aff6">
    <w:name w:val="Основной текст Знак"/>
    <w:basedOn w:val="a0"/>
    <w:link w:val="aff5"/>
    <w:uiPriority w:val="99"/>
    <w:rsid w:val="00195850"/>
    <w:rPr>
      <w:rFonts w:ascii="Times New Roman" w:eastAsia="Times New Roman" w:hAnsi="Times New Roman" w:cs="Times New Roman"/>
      <w:i/>
      <w:sz w:val="26"/>
      <w:szCs w:val="26"/>
      <w:lang w:eastAsia="ru-RU"/>
    </w:rPr>
  </w:style>
  <w:style w:type="paragraph" w:customStyle="1" w:styleId="aff7">
    <w:name w:val="Пункт"/>
    <w:basedOn w:val="a"/>
    <w:rsid w:val="001958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1958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8">
    <w:name w:val="TOC Heading"/>
    <w:basedOn w:val="1"/>
    <w:next w:val="a"/>
    <w:uiPriority w:val="39"/>
    <w:qFormat/>
    <w:rsid w:val="00195850"/>
    <w:pPr>
      <w:spacing w:line="276" w:lineRule="auto"/>
      <w:outlineLvl w:val="9"/>
    </w:pPr>
  </w:style>
  <w:style w:type="paragraph" w:styleId="32">
    <w:name w:val="toc 3"/>
    <w:basedOn w:val="a"/>
    <w:next w:val="a"/>
    <w:autoRedefine/>
    <w:uiPriority w:val="39"/>
    <w:unhideWhenUsed/>
    <w:qFormat/>
    <w:rsid w:val="00195850"/>
    <w:pPr>
      <w:spacing w:after="100"/>
      <w:ind w:left="440"/>
    </w:pPr>
    <w:rPr>
      <w:rFonts w:eastAsia="Times New Roman" w:cs="Times New Roman"/>
      <w:lang w:eastAsia="ru-RU"/>
    </w:rPr>
  </w:style>
  <w:style w:type="paragraph" w:styleId="33">
    <w:name w:val="Body Text 3"/>
    <w:basedOn w:val="a"/>
    <w:link w:val="34"/>
    <w:uiPriority w:val="99"/>
    <w:unhideWhenUsed/>
    <w:rsid w:val="001958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1958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1958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195850"/>
    <w:rPr>
      <w:rFonts w:ascii="Times New Roman" w:eastAsia="Times New Roman" w:hAnsi="Times New Roman" w:cs="Times New Roman"/>
      <w:i/>
      <w:color w:val="808080"/>
      <w:sz w:val="24"/>
      <w:szCs w:val="24"/>
      <w:lang w:eastAsia="ru-RU"/>
    </w:rPr>
  </w:style>
  <w:style w:type="character" w:customStyle="1" w:styleId="af6">
    <w:name w:val="Обычный (веб) Знак"/>
    <w:aliases w:val="Обычный (Web) Знак,Обычный (веб) Знак Знак Знак,Обычный (Web) Знак Знак Знак Знак"/>
    <w:link w:val="af5"/>
    <w:uiPriority w:val="99"/>
    <w:locked/>
    <w:rsid w:val="00195850"/>
    <w:rPr>
      <w:rFonts w:ascii="Times New Roman" w:eastAsia="Times New Roman" w:hAnsi="Times New Roman" w:cs="Times New Roman"/>
      <w:sz w:val="24"/>
      <w:szCs w:val="24"/>
      <w:lang w:eastAsia="ru-RU"/>
    </w:rPr>
  </w:style>
  <w:style w:type="paragraph" w:styleId="aff9">
    <w:name w:val="Block Text"/>
    <w:basedOn w:val="a"/>
    <w:uiPriority w:val="99"/>
    <w:unhideWhenUsed/>
    <w:rsid w:val="001958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1958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5">
    <w:name w:val="Абзац списка1"/>
    <w:basedOn w:val="a"/>
    <w:rsid w:val="00195850"/>
    <w:pPr>
      <w:ind w:left="720"/>
      <w:contextualSpacing/>
    </w:pPr>
    <w:rPr>
      <w:rFonts w:eastAsia="Times New Roman" w:cs="Times New Roman"/>
    </w:rPr>
  </w:style>
  <w:style w:type="paragraph" w:customStyle="1" w:styleId="affa">
    <w:name w:val="Текст документа"/>
    <w:basedOn w:val="a"/>
    <w:link w:val="affb"/>
    <w:uiPriority w:val="99"/>
    <w:rsid w:val="001958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b">
    <w:name w:val="Текст документа Знак"/>
    <w:link w:val="affa"/>
    <w:uiPriority w:val="99"/>
    <w:locked/>
    <w:rsid w:val="00195850"/>
    <w:rPr>
      <w:rFonts w:ascii="Times New Roman" w:eastAsia="Times New Roman" w:hAnsi="Times New Roman" w:cs="Times New Roman"/>
      <w:sz w:val="24"/>
      <w:szCs w:val="24"/>
      <w:lang w:eastAsia="ru-RU"/>
    </w:rPr>
  </w:style>
  <w:style w:type="character" w:styleId="affc">
    <w:name w:val="FollowedHyperlink"/>
    <w:uiPriority w:val="99"/>
    <w:semiHidden/>
    <w:unhideWhenUsed/>
    <w:rsid w:val="00195850"/>
    <w:rPr>
      <w:color w:val="800080"/>
      <w:u w:val="single"/>
    </w:rPr>
  </w:style>
  <w:style w:type="paragraph" w:customStyle="1" w:styleId="Default">
    <w:name w:val="Default"/>
    <w:rsid w:val="001958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195850"/>
    <w:pPr>
      <w:numPr>
        <w:numId w:val="20"/>
      </w:numPr>
    </w:pPr>
  </w:style>
  <w:style w:type="paragraph" w:customStyle="1" w:styleId="CharChar4CharCharCharCharCharChar">
    <w:name w:val="Char Char4 Знак Знак Char Char Знак Знак Char Char Знак Char Char"/>
    <w:basedOn w:val="a"/>
    <w:semiHidden/>
    <w:rsid w:val="00195850"/>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fd">
    <w:name w:val="Book Title"/>
    <w:uiPriority w:val="33"/>
    <w:qFormat/>
    <w:rsid w:val="00195850"/>
    <w:rPr>
      <w:b/>
      <w:bCs/>
      <w:smallCaps/>
      <w:spacing w:val="5"/>
    </w:rPr>
  </w:style>
  <w:style w:type="paragraph" w:customStyle="1" w:styleId="Heading11">
    <w:name w:val="Heading 11"/>
    <w:basedOn w:val="a"/>
    <w:rsid w:val="00195850"/>
    <w:pPr>
      <w:keepNext/>
      <w:numPr>
        <w:numId w:val="26"/>
      </w:numPr>
      <w:suppressAutoHyphens/>
      <w:spacing w:before="240" w:after="60"/>
    </w:pPr>
    <w:rPr>
      <w:rFonts w:ascii="Cambria" w:eastAsia="Times New Roman" w:hAnsi="Cambria" w:cs="Times New Roman"/>
      <w:b/>
      <w:bCs/>
      <w:sz w:val="32"/>
      <w:szCs w:val="32"/>
    </w:rPr>
  </w:style>
  <w:style w:type="character" w:styleId="affe">
    <w:name w:val="Placeholder Text"/>
    <w:basedOn w:val="a0"/>
    <w:uiPriority w:val="99"/>
    <w:semiHidden/>
    <w:rsid w:val="00195850"/>
    <w:rPr>
      <w:color w:val="808080"/>
    </w:rPr>
  </w:style>
  <w:style w:type="paragraph" w:customStyle="1" w:styleId="Text">
    <w:name w:val="Text"/>
    <w:basedOn w:val="a"/>
    <w:uiPriority w:val="99"/>
    <w:rsid w:val="00195850"/>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
    <w:uiPriority w:val="99"/>
    <w:rsid w:val="00195850"/>
    <w:pPr>
      <w:spacing w:after="24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1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6F48B-C602-4297-82D0-9C5105A5E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4256</Words>
  <Characters>24264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Юрченко Ольга Олеговна</dc:creator>
  <cp:lastModifiedBy>Борш Сергей Иванович</cp:lastModifiedBy>
  <cp:revision>4</cp:revision>
  <dcterms:created xsi:type="dcterms:W3CDTF">2022-01-27T14:33:00Z</dcterms:created>
  <dcterms:modified xsi:type="dcterms:W3CDTF">2022-01-27T14:35:00Z</dcterms:modified>
</cp:coreProperties>
</file>